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40C" w:rsidRPr="003C0A85" w:rsidRDefault="0098240C" w:rsidP="0098240C">
      <w:pPr>
        <w:jc w:val="center"/>
        <w:rPr>
          <w:rFonts w:eastAsia="Calibri"/>
        </w:rPr>
      </w:pPr>
      <w:r w:rsidRPr="000D6E00">
        <w:rPr>
          <w:rFonts w:eastAsia="Calibri"/>
          <w:noProof/>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98240C" w:rsidRPr="003C0A85" w:rsidRDefault="0098240C" w:rsidP="0098240C">
      <w:pPr>
        <w:jc w:val="center"/>
        <w:rPr>
          <w:rFonts w:eastAsia="Calibri"/>
          <w:b/>
          <w:sz w:val="40"/>
          <w:szCs w:val="40"/>
        </w:rPr>
      </w:pPr>
      <w:r w:rsidRPr="003C0A85">
        <w:rPr>
          <w:rFonts w:eastAsia="Calibri"/>
          <w:b/>
          <w:sz w:val="40"/>
          <w:szCs w:val="40"/>
        </w:rPr>
        <w:t>СОВЕТ ДЕПУТАТОВ</w:t>
      </w:r>
    </w:p>
    <w:p w:rsidR="0098240C" w:rsidRPr="003C0A85" w:rsidRDefault="0098240C" w:rsidP="0098240C">
      <w:pPr>
        <w:jc w:val="center"/>
        <w:rPr>
          <w:rFonts w:eastAsia="Calibri"/>
          <w:sz w:val="28"/>
          <w:szCs w:val="28"/>
        </w:rPr>
      </w:pPr>
      <w:r w:rsidRPr="003C0A85">
        <w:rPr>
          <w:rFonts w:eastAsia="Calibri"/>
          <w:sz w:val="28"/>
          <w:szCs w:val="28"/>
        </w:rPr>
        <w:t>ТАЛДОМСКОГО ГОРОДСКОГО ОКРУГА МОСКОВСКОЙ ОБЛАСТИ</w:t>
      </w:r>
    </w:p>
    <w:p w:rsidR="0098240C" w:rsidRPr="003C0A85" w:rsidRDefault="0098240C" w:rsidP="0098240C">
      <w:pPr>
        <w:spacing w:line="220" w:lineRule="exact"/>
        <w:jc w:val="right"/>
        <w:rPr>
          <w:rFonts w:eastAsia="Calibri"/>
          <w:sz w:val="18"/>
          <w:szCs w:val="18"/>
        </w:rPr>
      </w:pPr>
      <w:r w:rsidRPr="003C0A85">
        <w:rPr>
          <w:rFonts w:ascii="Sylfaen" w:eastAsia="Sylfaen" w:hAnsi="Sylfaen" w:cs="Sylfaen"/>
          <w:sz w:val="18"/>
          <w:szCs w:val="18"/>
        </w:rPr>
        <w:t xml:space="preserve">141900, г. Талдом, пл. К. Маркса, 12                                                          </w:t>
      </w:r>
      <w:r w:rsidRPr="003C0A85">
        <w:rPr>
          <w:rFonts w:eastAsia="Calibri"/>
          <w:sz w:val="18"/>
          <w:szCs w:val="18"/>
        </w:rPr>
        <w:t>тел. 8-(</w:t>
      </w:r>
      <w:proofErr w:type="gramStart"/>
      <w:r w:rsidRPr="003C0A85">
        <w:rPr>
          <w:rFonts w:eastAsia="Calibri"/>
          <w:sz w:val="18"/>
          <w:szCs w:val="18"/>
        </w:rPr>
        <w:t>49620)-</w:t>
      </w:r>
      <w:proofErr w:type="gramEnd"/>
      <w:r w:rsidRPr="003C0A85">
        <w:rPr>
          <w:rFonts w:eastAsia="Calibri"/>
          <w:sz w:val="18"/>
          <w:szCs w:val="18"/>
        </w:rPr>
        <w:t xml:space="preserve">6-35-61; т/ф 8-(49620)-3-33-29 </w:t>
      </w:r>
    </w:p>
    <w:p w:rsidR="0098240C" w:rsidRPr="003C0A85" w:rsidRDefault="0098240C" w:rsidP="0098240C">
      <w:pPr>
        <w:pBdr>
          <w:bottom w:val="single" w:sz="12" w:space="1" w:color="auto"/>
        </w:pBdr>
        <w:spacing w:line="230" w:lineRule="exact"/>
        <w:jc w:val="right"/>
        <w:rPr>
          <w:rFonts w:eastAsia="Sylfaen"/>
          <w:sz w:val="18"/>
          <w:szCs w:val="18"/>
          <w:shd w:val="clear" w:color="auto" w:fill="FFFFFF"/>
          <w:lang w:bidi="en-US"/>
        </w:rPr>
      </w:pPr>
      <w:r w:rsidRPr="003C0A85">
        <w:rPr>
          <w:rFonts w:eastAsia="Sylfaen"/>
          <w:sz w:val="18"/>
          <w:szCs w:val="18"/>
          <w:shd w:val="clear" w:color="auto" w:fill="FFFFFF"/>
          <w:lang w:bidi="en-US"/>
        </w:rPr>
        <w:t xml:space="preserve">                                                                                                                         </w:t>
      </w:r>
    </w:p>
    <w:p w:rsidR="0098240C" w:rsidRPr="003C0A85" w:rsidRDefault="0098240C" w:rsidP="0098240C">
      <w:pPr>
        <w:jc w:val="center"/>
        <w:rPr>
          <w:rFonts w:eastAsia="Calibri"/>
          <w:b/>
          <w:sz w:val="36"/>
          <w:szCs w:val="36"/>
        </w:rPr>
      </w:pPr>
      <w:r w:rsidRPr="003C0A85">
        <w:rPr>
          <w:rFonts w:eastAsia="Calibri"/>
          <w:b/>
          <w:sz w:val="36"/>
          <w:szCs w:val="36"/>
        </w:rPr>
        <w:t>Р Е Ш Е Н И Е</w:t>
      </w:r>
    </w:p>
    <w:p w:rsidR="0098240C" w:rsidRPr="003C0A85" w:rsidRDefault="0098240C" w:rsidP="0098240C">
      <w:pPr>
        <w:ind w:firstLine="426"/>
        <w:jc w:val="right"/>
        <w:rPr>
          <w:rFonts w:eastAsia="Calibri"/>
          <w:sz w:val="28"/>
          <w:szCs w:val="28"/>
        </w:rPr>
      </w:pPr>
    </w:p>
    <w:p w:rsidR="0098240C" w:rsidRPr="003C0A85" w:rsidRDefault="0098240C" w:rsidP="0098240C">
      <w:pPr>
        <w:ind w:firstLine="426"/>
        <w:rPr>
          <w:rFonts w:eastAsia="Calibri" w:cs="Arial"/>
          <w:b/>
          <w:sz w:val="28"/>
          <w:szCs w:val="28"/>
          <w:u w:val="single"/>
        </w:rPr>
      </w:pPr>
      <w:r w:rsidRPr="003C0A85">
        <w:rPr>
          <w:rFonts w:eastAsia="Calibri"/>
          <w:b/>
          <w:sz w:val="28"/>
          <w:szCs w:val="28"/>
        </w:rPr>
        <w:t>от __</w:t>
      </w:r>
      <w:r w:rsidRPr="0098240C">
        <w:rPr>
          <w:rFonts w:eastAsia="Calibri" w:cs="Arial"/>
          <w:b/>
          <w:sz w:val="28"/>
          <w:szCs w:val="28"/>
          <w:u w:val="single"/>
        </w:rPr>
        <w:t>3</w:t>
      </w:r>
      <w:r w:rsidRPr="0098240C">
        <w:rPr>
          <w:rFonts w:eastAsia="Calibri"/>
          <w:b/>
          <w:sz w:val="28"/>
          <w:szCs w:val="28"/>
          <w:u w:val="single"/>
        </w:rPr>
        <w:t xml:space="preserve"> февраля</w:t>
      </w:r>
      <w:r w:rsidRPr="003C0A85">
        <w:rPr>
          <w:rFonts w:eastAsia="Calibri"/>
          <w:b/>
          <w:sz w:val="28"/>
          <w:szCs w:val="28"/>
        </w:rPr>
        <w:t>____  202</w:t>
      </w:r>
      <w:r w:rsidR="00476154">
        <w:rPr>
          <w:rFonts w:eastAsia="Calibri"/>
          <w:b/>
          <w:sz w:val="28"/>
          <w:szCs w:val="28"/>
        </w:rPr>
        <w:t>2</w:t>
      </w:r>
      <w:bookmarkStart w:id="0" w:name="_GoBack"/>
      <w:bookmarkEnd w:id="0"/>
      <w:r w:rsidRPr="003C0A85">
        <w:rPr>
          <w:rFonts w:eastAsia="Calibri"/>
          <w:b/>
          <w:sz w:val="28"/>
          <w:szCs w:val="28"/>
        </w:rPr>
        <w:t xml:space="preserve"> г.                                               </w:t>
      </w:r>
      <w:r>
        <w:rPr>
          <w:rFonts w:eastAsia="Calibri"/>
          <w:b/>
          <w:sz w:val="28"/>
          <w:szCs w:val="28"/>
        </w:rPr>
        <w:t xml:space="preserve">               </w:t>
      </w:r>
      <w:r w:rsidRPr="003C0A85">
        <w:rPr>
          <w:rFonts w:eastAsia="Calibri"/>
          <w:b/>
          <w:sz w:val="28"/>
          <w:szCs w:val="28"/>
        </w:rPr>
        <w:t xml:space="preserve">    №  </w:t>
      </w:r>
      <w:r>
        <w:rPr>
          <w:rFonts w:eastAsia="Calibri"/>
          <w:b/>
          <w:sz w:val="28"/>
          <w:szCs w:val="28"/>
          <w:u w:val="single"/>
        </w:rPr>
        <w:t>1</w:t>
      </w:r>
    </w:p>
    <w:p w:rsidR="0098240C" w:rsidRPr="003C0A85" w:rsidRDefault="0098240C" w:rsidP="0098240C">
      <w:pPr>
        <w:ind w:firstLine="426"/>
        <w:rPr>
          <w:rFonts w:eastAsia="Calibri"/>
        </w:rPr>
      </w:pPr>
    </w:p>
    <w:p w:rsidR="0098240C" w:rsidRPr="003C0A85" w:rsidRDefault="0098240C" w:rsidP="0098240C">
      <w:pPr>
        <w:ind w:firstLine="426"/>
        <w:rPr>
          <w:rFonts w:eastAsia="Calibri"/>
          <w:b/>
          <w:sz w:val="28"/>
          <w:szCs w:val="28"/>
          <w:u w:val="single"/>
        </w:rPr>
      </w:pPr>
      <w:r w:rsidRPr="003C0A85">
        <w:rPr>
          <w:rFonts w:eastAsia="Calibri"/>
        </w:rPr>
        <w:t>┌                                                      ┐</w:t>
      </w:r>
    </w:p>
    <w:p w:rsidR="00512F4B" w:rsidRDefault="00512F4B" w:rsidP="00512F4B">
      <w:pPr>
        <w:rPr>
          <w:b/>
          <w:sz w:val="26"/>
          <w:szCs w:val="26"/>
        </w:rPr>
      </w:pPr>
      <w:r w:rsidRPr="00073B26">
        <w:rPr>
          <w:b/>
          <w:sz w:val="26"/>
          <w:szCs w:val="26"/>
        </w:rPr>
        <w:t>Об утверждении Положения «</w:t>
      </w:r>
      <w:r>
        <w:rPr>
          <w:b/>
          <w:sz w:val="26"/>
          <w:szCs w:val="26"/>
        </w:rPr>
        <w:t>О</w:t>
      </w:r>
      <w:r w:rsidRPr="00512F4B">
        <w:rPr>
          <w:b/>
          <w:sz w:val="26"/>
          <w:szCs w:val="26"/>
        </w:rPr>
        <w:t xml:space="preserve"> порядке</w:t>
      </w:r>
    </w:p>
    <w:p w:rsidR="00512F4B" w:rsidRDefault="00512F4B" w:rsidP="00512F4B">
      <w:pPr>
        <w:rPr>
          <w:b/>
          <w:sz w:val="26"/>
          <w:szCs w:val="26"/>
        </w:rPr>
      </w:pPr>
      <w:r w:rsidRPr="00512F4B">
        <w:rPr>
          <w:b/>
          <w:sz w:val="26"/>
          <w:szCs w:val="26"/>
        </w:rPr>
        <w:t xml:space="preserve">организации публичных мероприятий </w:t>
      </w:r>
      <w:r>
        <w:rPr>
          <w:b/>
          <w:sz w:val="26"/>
          <w:szCs w:val="26"/>
        </w:rPr>
        <w:t>–</w:t>
      </w:r>
      <w:r w:rsidRPr="00512F4B">
        <w:rPr>
          <w:b/>
          <w:sz w:val="26"/>
          <w:szCs w:val="26"/>
        </w:rPr>
        <w:t xml:space="preserve"> </w:t>
      </w:r>
    </w:p>
    <w:p w:rsidR="00512F4B" w:rsidRDefault="00512F4B" w:rsidP="00512F4B">
      <w:pPr>
        <w:rPr>
          <w:b/>
          <w:sz w:val="26"/>
          <w:szCs w:val="26"/>
        </w:rPr>
      </w:pPr>
      <w:r w:rsidRPr="00512F4B">
        <w:rPr>
          <w:b/>
          <w:sz w:val="26"/>
          <w:szCs w:val="26"/>
        </w:rPr>
        <w:t xml:space="preserve">собраний, митингов, демонстраций, </w:t>
      </w:r>
    </w:p>
    <w:p w:rsidR="00512F4B" w:rsidRDefault="00512F4B" w:rsidP="00512F4B">
      <w:pPr>
        <w:rPr>
          <w:b/>
          <w:sz w:val="26"/>
          <w:szCs w:val="26"/>
        </w:rPr>
      </w:pPr>
      <w:r w:rsidRPr="00512F4B">
        <w:rPr>
          <w:b/>
          <w:sz w:val="26"/>
          <w:szCs w:val="26"/>
        </w:rPr>
        <w:t>шествий и пикетирования на территории</w:t>
      </w:r>
    </w:p>
    <w:p w:rsidR="00512F4B" w:rsidRPr="00073B26" w:rsidRDefault="00512F4B" w:rsidP="00512F4B">
      <w:pPr>
        <w:rPr>
          <w:b/>
          <w:sz w:val="26"/>
          <w:szCs w:val="26"/>
        </w:rPr>
      </w:pPr>
      <w:r w:rsidRPr="00512F4B">
        <w:rPr>
          <w:b/>
          <w:sz w:val="26"/>
          <w:szCs w:val="26"/>
        </w:rPr>
        <w:t>Талдомского городского округа</w:t>
      </w:r>
      <w:r w:rsidRPr="00073B26">
        <w:rPr>
          <w:b/>
          <w:sz w:val="26"/>
          <w:szCs w:val="26"/>
        </w:rPr>
        <w:t>»</w:t>
      </w:r>
    </w:p>
    <w:p w:rsidR="00512F4B" w:rsidRDefault="00512F4B" w:rsidP="00512F4B">
      <w:pPr>
        <w:jc w:val="both"/>
        <w:rPr>
          <w:sz w:val="26"/>
          <w:szCs w:val="26"/>
        </w:rPr>
      </w:pPr>
    </w:p>
    <w:p w:rsidR="00512F4B" w:rsidRPr="00402FEB" w:rsidRDefault="00512F4B" w:rsidP="005F0406">
      <w:pPr>
        <w:ind w:firstLine="709"/>
        <w:jc w:val="both"/>
        <w:rPr>
          <w:sz w:val="16"/>
          <w:szCs w:val="16"/>
        </w:rPr>
      </w:pPr>
      <w:r w:rsidRPr="00AD0B55">
        <w:rPr>
          <w:sz w:val="26"/>
          <w:szCs w:val="26"/>
        </w:rPr>
        <w:t xml:space="preserve">В соответствии с </w:t>
      </w:r>
      <w:r w:rsidRPr="00512F4B">
        <w:rPr>
          <w:sz w:val="26"/>
          <w:szCs w:val="26"/>
        </w:rPr>
        <w:t>Федеральны</w:t>
      </w:r>
      <w:r>
        <w:rPr>
          <w:sz w:val="26"/>
          <w:szCs w:val="26"/>
        </w:rPr>
        <w:t>м</w:t>
      </w:r>
      <w:r w:rsidRPr="00512F4B">
        <w:rPr>
          <w:sz w:val="26"/>
          <w:szCs w:val="26"/>
        </w:rPr>
        <w:t xml:space="preserve"> зако</w:t>
      </w:r>
      <w:r>
        <w:rPr>
          <w:sz w:val="26"/>
          <w:szCs w:val="26"/>
        </w:rPr>
        <w:t>ном</w:t>
      </w:r>
      <w:r w:rsidRPr="00512F4B">
        <w:rPr>
          <w:sz w:val="26"/>
          <w:szCs w:val="26"/>
        </w:rPr>
        <w:t xml:space="preserve"> "О собраниях, митингах, демонстрациях, шествиях и пикетированиях" от 19.06.2004</w:t>
      </w:r>
      <w:r w:rsidR="00FA5B23">
        <w:rPr>
          <w:sz w:val="26"/>
          <w:szCs w:val="26"/>
        </w:rPr>
        <w:t xml:space="preserve"> г.</w:t>
      </w:r>
      <w:r w:rsidRPr="00512F4B">
        <w:rPr>
          <w:sz w:val="26"/>
          <w:szCs w:val="26"/>
        </w:rPr>
        <w:t xml:space="preserve"> </w:t>
      </w:r>
      <w:r w:rsidR="00FA5B23">
        <w:rPr>
          <w:sz w:val="26"/>
          <w:szCs w:val="26"/>
        </w:rPr>
        <w:t>№</w:t>
      </w:r>
      <w:r w:rsidRPr="00512F4B">
        <w:rPr>
          <w:sz w:val="26"/>
          <w:szCs w:val="26"/>
        </w:rPr>
        <w:t xml:space="preserve"> 54-ФЗ</w:t>
      </w:r>
      <w:r w:rsidRPr="00AD0B55">
        <w:rPr>
          <w:sz w:val="26"/>
          <w:szCs w:val="26"/>
        </w:rPr>
        <w:t xml:space="preserve">, Законом Московской </w:t>
      </w:r>
      <w:r w:rsidR="005F0406" w:rsidRPr="00AD0B55">
        <w:rPr>
          <w:sz w:val="26"/>
          <w:szCs w:val="26"/>
        </w:rPr>
        <w:t xml:space="preserve">области </w:t>
      </w:r>
      <w:r w:rsidR="005F0406">
        <w:rPr>
          <w:sz w:val="26"/>
          <w:szCs w:val="26"/>
        </w:rPr>
        <w:t>от</w:t>
      </w:r>
      <w:r w:rsidR="00FA5B23">
        <w:rPr>
          <w:sz w:val="26"/>
          <w:szCs w:val="26"/>
        </w:rPr>
        <w:t xml:space="preserve"> 22.07.2005 г. № 197/2005-ОЗ </w:t>
      </w:r>
      <w:r w:rsidRPr="00512F4B">
        <w:rPr>
          <w:sz w:val="26"/>
          <w:szCs w:val="26"/>
        </w:rPr>
        <w:t>«О некоторых вопросах проведения публичных мероприятий на территории Московской области»</w:t>
      </w:r>
      <w:r>
        <w:rPr>
          <w:sz w:val="26"/>
          <w:szCs w:val="26"/>
        </w:rPr>
        <w:t>,</w:t>
      </w:r>
      <w:r w:rsidR="005F0406" w:rsidRPr="005F0406">
        <w:rPr>
          <w:sz w:val="26"/>
          <w:szCs w:val="26"/>
        </w:rPr>
        <w:t xml:space="preserve"> зарегистрированного в Управлении Министерства юстиции Российской Федерации по Московской области 24.12.2018 г. № RU 50365000201800</w:t>
      </w:r>
      <w:r w:rsidR="005F0406">
        <w:rPr>
          <w:sz w:val="26"/>
          <w:szCs w:val="26"/>
        </w:rPr>
        <w:t>,</w:t>
      </w:r>
      <w:r w:rsidR="005F0406" w:rsidRPr="005F0406">
        <w:rPr>
          <w:sz w:val="26"/>
          <w:szCs w:val="26"/>
        </w:rPr>
        <w:t xml:space="preserve"> Совет депутатов Талдомского городского округа</w:t>
      </w:r>
    </w:p>
    <w:p w:rsidR="00512F4B" w:rsidRPr="00B13B3A" w:rsidRDefault="00512F4B" w:rsidP="00512F4B">
      <w:pPr>
        <w:jc w:val="center"/>
        <w:rPr>
          <w:b/>
          <w:sz w:val="26"/>
          <w:szCs w:val="26"/>
        </w:rPr>
      </w:pPr>
      <w:r w:rsidRPr="00B13B3A">
        <w:rPr>
          <w:b/>
          <w:sz w:val="26"/>
          <w:szCs w:val="26"/>
        </w:rPr>
        <w:t>Р Е Ш И Л:</w:t>
      </w:r>
    </w:p>
    <w:p w:rsidR="00512F4B" w:rsidRPr="00402FEB" w:rsidRDefault="00512F4B" w:rsidP="00512F4B">
      <w:pPr>
        <w:ind w:firstLine="567"/>
        <w:jc w:val="both"/>
        <w:rPr>
          <w:sz w:val="16"/>
          <w:szCs w:val="16"/>
        </w:rPr>
      </w:pPr>
    </w:p>
    <w:p w:rsidR="00512F4B" w:rsidRDefault="00512F4B" w:rsidP="00512F4B">
      <w:pPr>
        <w:numPr>
          <w:ilvl w:val="0"/>
          <w:numId w:val="1"/>
        </w:numPr>
        <w:tabs>
          <w:tab w:val="left" w:pos="360"/>
          <w:tab w:val="left" w:pos="993"/>
        </w:tabs>
        <w:ind w:left="0" w:firstLine="567"/>
        <w:jc w:val="both"/>
        <w:rPr>
          <w:sz w:val="26"/>
          <w:szCs w:val="26"/>
        </w:rPr>
      </w:pPr>
      <w:r w:rsidRPr="00AD0B55">
        <w:rPr>
          <w:sz w:val="26"/>
          <w:szCs w:val="26"/>
        </w:rPr>
        <w:t>Утвердить Положение «</w:t>
      </w:r>
      <w:r>
        <w:rPr>
          <w:sz w:val="26"/>
          <w:szCs w:val="26"/>
        </w:rPr>
        <w:t>О</w:t>
      </w:r>
      <w:r w:rsidRPr="00512F4B">
        <w:rPr>
          <w:sz w:val="26"/>
          <w:szCs w:val="26"/>
        </w:rPr>
        <w:t xml:space="preserve"> порядке организации публичных мероприятий - собраний, митингов, демонстраций, шествий и пикетирования на территории Талдомского городского округа</w:t>
      </w:r>
      <w:r w:rsidRPr="00AD0B55">
        <w:rPr>
          <w:sz w:val="26"/>
          <w:szCs w:val="26"/>
        </w:rPr>
        <w:t>». (Прилагается).</w:t>
      </w:r>
    </w:p>
    <w:p w:rsidR="00512F4B" w:rsidRDefault="00512F4B" w:rsidP="005F0406">
      <w:pPr>
        <w:numPr>
          <w:ilvl w:val="0"/>
          <w:numId w:val="1"/>
        </w:numPr>
        <w:tabs>
          <w:tab w:val="clear" w:pos="720"/>
          <w:tab w:val="left" w:pos="360"/>
          <w:tab w:val="left" w:pos="567"/>
          <w:tab w:val="left" w:pos="993"/>
        </w:tabs>
        <w:ind w:left="0" w:firstLine="567"/>
        <w:jc w:val="both"/>
        <w:rPr>
          <w:sz w:val="26"/>
          <w:szCs w:val="26"/>
        </w:rPr>
      </w:pPr>
      <w:r w:rsidRPr="00AD0B55">
        <w:rPr>
          <w:sz w:val="26"/>
          <w:szCs w:val="26"/>
        </w:rPr>
        <w:t xml:space="preserve">Направить настоящее решение в общественно-политическую газету </w:t>
      </w:r>
      <w:r>
        <w:rPr>
          <w:sz w:val="26"/>
          <w:szCs w:val="26"/>
        </w:rPr>
        <w:t>«Заря»</w:t>
      </w:r>
      <w:r w:rsidRPr="00AD0B55">
        <w:rPr>
          <w:sz w:val="26"/>
          <w:szCs w:val="26"/>
        </w:rPr>
        <w:t xml:space="preserve"> для опубликования</w:t>
      </w:r>
      <w:r w:rsidR="005F0406" w:rsidRPr="005F0406">
        <w:t xml:space="preserve"> </w:t>
      </w:r>
      <w:r w:rsidR="005F0406" w:rsidRPr="005F0406">
        <w:rPr>
          <w:sz w:val="26"/>
          <w:szCs w:val="26"/>
        </w:rPr>
        <w:t xml:space="preserve">и </w:t>
      </w:r>
      <w:r w:rsidR="005F0406">
        <w:rPr>
          <w:sz w:val="26"/>
          <w:szCs w:val="26"/>
        </w:rPr>
        <w:t xml:space="preserve">разместить </w:t>
      </w:r>
      <w:r w:rsidR="005F0406" w:rsidRPr="005F0406">
        <w:rPr>
          <w:sz w:val="26"/>
          <w:szCs w:val="26"/>
        </w:rPr>
        <w:t>на официальном сайте администрации Талдомского городского округа.</w:t>
      </w:r>
    </w:p>
    <w:p w:rsidR="008205BD" w:rsidRPr="00AD0B55" w:rsidRDefault="008205BD" w:rsidP="008205BD">
      <w:pPr>
        <w:numPr>
          <w:ilvl w:val="0"/>
          <w:numId w:val="1"/>
        </w:numPr>
        <w:tabs>
          <w:tab w:val="clear" w:pos="720"/>
          <w:tab w:val="left" w:pos="360"/>
          <w:tab w:val="left" w:pos="567"/>
          <w:tab w:val="left" w:pos="993"/>
        </w:tabs>
        <w:ind w:left="0" w:firstLine="567"/>
        <w:jc w:val="both"/>
        <w:rPr>
          <w:sz w:val="26"/>
          <w:szCs w:val="26"/>
        </w:rPr>
      </w:pPr>
      <w:r w:rsidRPr="008205BD">
        <w:rPr>
          <w:sz w:val="26"/>
          <w:szCs w:val="26"/>
        </w:rPr>
        <w:t>Контроль за исполнением настоящего решения возложить на председателя Совета депутатов Талдомского городского округа М.И. Аникеева.</w:t>
      </w:r>
    </w:p>
    <w:p w:rsidR="00512F4B" w:rsidRDefault="00512F4B" w:rsidP="00512F4B">
      <w:pPr>
        <w:tabs>
          <w:tab w:val="left" w:pos="360"/>
        </w:tabs>
        <w:rPr>
          <w:sz w:val="26"/>
          <w:szCs w:val="26"/>
        </w:rPr>
      </w:pPr>
    </w:p>
    <w:p w:rsidR="008205BD" w:rsidRPr="00AD0B55" w:rsidRDefault="008205BD" w:rsidP="00512F4B">
      <w:pPr>
        <w:tabs>
          <w:tab w:val="left" w:pos="360"/>
        </w:tabs>
        <w:rPr>
          <w:sz w:val="26"/>
          <w:szCs w:val="26"/>
        </w:rPr>
      </w:pPr>
    </w:p>
    <w:p w:rsidR="00512F4B" w:rsidRPr="000110D4" w:rsidRDefault="00512F4B" w:rsidP="00512F4B">
      <w:pPr>
        <w:rPr>
          <w:sz w:val="26"/>
          <w:szCs w:val="26"/>
        </w:rPr>
      </w:pPr>
      <w:r w:rsidRPr="000110D4">
        <w:rPr>
          <w:sz w:val="26"/>
          <w:szCs w:val="26"/>
        </w:rPr>
        <w:t xml:space="preserve">Председатель Совета депутатов </w:t>
      </w:r>
    </w:p>
    <w:p w:rsidR="00512F4B" w:rsidRPr="000110D4" w:rsidRDefault="00512F4B" w:rsidP="00512F4B">
      <w:pPr>
        <w:rPr>
          <w:sz w:val="26"/>
          <w:szCs w:val="26"/>
        </w:rPr>
      </w:pPr>
      <w:r w:rsidRPr="000110D4">
        <w:rPr>
          <w:sz w:val="26"/>
          <w:szCs w:val="26"/>
        </w:rPr>
        <w:t xml:space="preserve">Талдомского городского округа                                          </w:t>
      </w:r>
      <w:r>
        <w:rPr>
          <w:sz w:val="26"/>
          <w:szCs w:val="26"/>
        </w:rPr>
        <w:t xml:space="preserve">        </w:t>
      </w:r>
      <w:r w:rsidRPr="000110D4">
        <w:rPr>
          <w:sz w:val="26"/>
          <w:szCs w:val="26"/>
        </w:rPr>
        <w:t xml:space="preserve">             М.И. Аникеев</w:t>
      </w:r>
    </w:p>
    <w:p w:rsidR="00512F4B" w:rsidRDefault="00512F4B" w:rsidP="00512F4B">
      <w:pPr>
        <w:rPr>
          <w:sz w:val="26"/>
          <w:szCs w:val="26"/>
        </w:rPr>
      </w:pPr>
    </w:p>
    <w:p w:rsidR="00C03BC1" w:rsidRPr="00C03BC1" w:rsidRDefault="00DA557D" w:rsidP="00C03BC1">
      <w:pPr>
        <w:pStyle w:val="a3"/>
        <w:rPr>
          <w:sz w:val="26"/>
          <w:szCs w:val="26"/>
        </w:rPr>
      </w:pPr>
      <w:r>
        <w:rPr>
          <w:rFonts w:ascii="Times New Roman" w:hAnsi="Times New Roman"/>
          <w:sz w:val="26"/>
          <w:szCs w:val="26"/>
        </w:rPr>
        <w:t xml:space="preserve">Глава </w:t>
      </w:r>
      <w:r w:rsidR="00C03BC1" w:rsidRPr="00C03BC1">
        <w:rPr>
          <w:rFonts w:ascii="Times New Roman" w:hAnsi="Times New Roman"/>
          <w:sz w:val="26"/>
          <w:szCs w:val="26"/>
        </w:rPr>
        <w:t xml:space="preserve">Талдомского городского округа                                                   </w:t>
      </w:r>
      <w:r>
        <w:rPr>
          <w:rFonts w:ascii="Times New Roman" w:hAnsi="Times New Roman"/>
          <w:sz w:val="26"/>
          <w:szCs w:val="26"/>
        </w:rPr>
        <w:t>Ю.В. Крупенин</w:t>
      </w:r>
    </w:p>
    <w:p w:rsidR="006A5887" w:rsidRDefault="00476154"/>
    <w:p w:rsidR="007A3C62" w:rsidRDefault="007A3C62"/>
    <w:p w:rsidR="0098240C" w:rsidRDefault="0098240C"/>
    <w:p w:rsidR="0098240C" w:rsidRDefault="0098240C"/>
    <w:p w:rsidR="00DA557D" w:rsidRDefault="00DA557D"/>
    <w:p w:rsidR="00DA557D" w:rsidRDefault="00DA557D"/>
    <w:p w:rsidR="0098240C" w:rsidRDefault="0098240C"/>
    <w:p w:rsidR="0098240C" w:rsidRPr="0098240C" w:rsidRDefault="0098240C" w:rsidP="0098240C">
      <w:pPr>
        <w:widowControl w:val="0"/>
        <w:autoSpaceDE w:val="0"/>
        <w:autoSpaceDN w:val="0"/>
        <w:jc w:val="right"/>
        <w:outlineLvl w:val="0"/>
        <w:rPr>
          <w:sz w:val="22"/>
          <w:szCs w:val="20"/>
        </w:rPr>
      </w:pPr>
      <w:r w:rsidRPr="0098240C">
        <w:rPr>
          <w:sz w:val="22"/>
          <w:szCs w:val="20"/>
        </w:rPr>
        <w:lastRenderedPageBreak/>
        <w:t>Приложение 1</w:t>
      </w:r>
    </w:p>
    <w:p w:rsidR="0098240C" w:rsidRPr="0098240C" w:rsidRDefault="0098240C" w:rsidP="0098240C">
      <w:pPr>
        <w:widowControl w:val="0"/>
        <w:autoSpaceDE w:val="0"/>
        <w:autoSpaceDN w:val="0"/>
        <w:jc w:val="right"/>
        <w:rPr>
          <w:sz w:val="22"/>
          <w:szCs w:val="20"/>
        </w:rPr>
      </w:pPr>
      <w:r w:rsidRPr="0098240C">
        <w:rPr>
          <w:sz w:val="22"/>
          <w:szCs w:val="20"/>
        </w:rPr>
        <w:t>к решению Совета депутатов</w:t>
      </w:r>
    </w:p>
    <w:p w:rsidR="0098240C" w:rsidRPr="0098240C" w:rsidRDefault="0098240C" w:rsidP="0098240C">
      <w:pPr>
        <w:widowControl w:val="0"/>
        <w:autoSpaceDE w:val="0"/>
        <w:autoSpaceDN w:val="0"/>
        <w:jc w:val="right"/>
        <w:rPr>
          <w:sz w:val="22"/>
          <w:szCs w:val="20"/>
        </w:rPr>
      </w:pPr>
      <w:r w:rsidRPr="0098240C">
        <w:rPr>
          <w:sz w:val="22"/>
          <w:szCs w:val="20"/>
        </w:rPr>
        <w:t>Талдомского городского округа</w:t>
      </w:r>
    </w:p>
    <w:p w:rsidR="0098240C" w:rsidRPr="0098240C" w:rsidRDefault="0098240C" w:rsidP="0098240C">
      <w:pPr>
        <w:widowControl w:val="0"/>
        <w:autoSpaceDE w:val="0"/>
        <w:autoSpaceDN w:val="0"/>
        <w:jc w:val="right"/>
        <w:rPr>
          <w:sz w:val="22"/>
          <w:szCs w:val="20"/>
        </w:rPr>
      </w:pPr>
      <w:r w:rsidRPr="0098240C">
        <w:rPr>
          <w:sz w:val="22"/>
          <w:szCs w:val="20"/>
        </w:rPr>
        <w:t>Московской области</w:t>
      </w:r>
    </w:p>
    <w:p w:rsidR="0098240C" w:rsidRPr="0098240C" w:rsidRDefault="0098240C" w:rsidP="0098240C">
      <w:pPr>
        <w:widowControl w:val="0"/>
        <w:autoSpaceDE w:val="0"/>
        <w:autoSpaceDN w:val="0"/>
        <w:jc w:val="right"/>
        <w:rPr>
          <w:sz w:val="22"/>
          <w:szCs w:val="20"/>
        </w:rPr>
      </w:pPr>
      <w:r w:rsidRPr="0098240C">
        <w:rPr>
          <w:sz w:val="22"/>
          <w:szCs w:val="20"/>
        </w:rPr>
        <w:t>от 03 февраля 2022 г. № 1</w:t>
      </w:r>
    </w:p>
    <w:p w:rsidR="0098240C" w:rsidRPr="0098240C" w:rsidRDefault="0098240C" w:rsidP="0098240C">
      <w:pPr>
        <w:jc w:val="center"/>
        <w:rPr>
          <w:b/>
          <w:sz w:val="28"/>
          <w:szCs w:val="28"/>
        </w:rPr>
      </w:pPr>
    </w:p>
    <w:p w:rsidR="0098240C" w:rsidRPr="0098240C" w:rsidRDefault="0098240C" w:rsidP="0098240C">
      <w:pPr>
        <w:jc w:val="center"/>
        <w:rPr>
          <w:b/>
          <w:sz w:val="28"/>
          <w:szCs w:val="28"/>
        </w:rPr>
      </w:pPr>
    </w:p>
    <w:p w:rsidR="0098240C" w:rsidRPr="0098240C" w:rsidRDefault="0098240C" w:rsidP="0098240C">
      <w:pPr>
        <w:jc w:val="center"/>
        <w:rPr>
          <w:b/>
          <w:sz w:val="28"/>
          <w:szCs w:val="28"/>
        </w:rPr>
      </w:pPr>
      <w:r w:rsidRPr="0098240C">
        <w:rPr>
          <w:b/>
          <w:sz w:val="28"/>
          <w:szCs w:val="28"/>
        </w:rPr>
        <w:t>Положение о порядке организации публичных мероприятий - собраний, митингов, демонстраций, шествий и пикетирования на территории Талдомского городского округа</w:t>
      </w:r>
    </w:p>
    <w:p w:rsidR="0098240C" w:rsidRPr="0098240C" w:rsidRDefault="0098240C" w:rsidP="0098240C">
      <w:pPr>
        <w:jc w:val="both"/>
        <w:rPr>
          <w:sz w:val="28"/>
          <w:szCs w:val="28"/>
        </w:rPr>
      </w:pPr>
    </w:p>
    <w:p w:rsidR="0098240C" w:rsidRPr="0098240C" w:rsidRDefault="0098240C" w:rsidP="0098240C">
      <w:pPr>
        <w:jc w:val="center"/>
        <w:rPr>
          <w:sz w:val="28"/>
          <w:szCs w:val="28"/>
        </w:rPr>
      </w:pPr>
      <w:r w:rsidRPr="0098240C">
        <w:rPr>
          <w:sz w:val="28"/>
          <w:szCs w:val="28"/>
        </w:rPr>
        <w:t>1. Общие положения.</w:t>
      </w:r>
    </w:p>
    <w:p w:rsidR="0098240C" w:rsidRPr="0098240C" w:rsidRDefault="0098240C" w:rsidP="0098240C">
      <w:pPr>
        <w:jc w:val="center"/>
        <w:rPr>
          <w:sz w:val="28"/>
          <w:szCs w:val="28"/>
        </w:rPr>
      </w:pPr>
    </w:p>
    <w:p w:rsidR="0098240C" w:rsidRPr="0098240C" w:rsidRDefault="0098240C" w:rsidP="0098240C">
      <w:pPr>
        <w:ind w:firstLine="284"/>
        <w:jc w:val="both"/>
        <w:rPr>
          <w:sz w:val="28"/>
          <w:szCs w:val="28"/>
        </w:rPr>
      </w:pPr>
      <w:r w:rsidRPr="0098240C">
        <w:rPr>
          <w:sz w:val="28"/>
          <w:szCs w:val="28"/>
        </w:rPr>
        <w:t>1.1. Положение о порядке организации публичных мероприятий - собраний, митингов, демонстраций, шествий и пикетирования на территории Талдомского городского округа (далее - Положение) разработано в соответствии с Федеральным законом от 19.06.2004 года № 54-ФЗ «О собраниях, митингах, демонстрациях, шествиях и пикетированиях», Законом Московской области от 22.07.2005 года № 197/2005-ОЗ «О некоторых вопросах проведения публичных мероприятий на территории Московской области»,</w:t>
      </w:r>
      <w:r w:rsidRPr="0098240C">
        <w:rPr>
          <w:rFonts w:asciiTheme="minorHAnsi" w:eastAsiaTheme="minorHAnsi" w:hAnsiTheme="minorHAnsi" w:cstheme="minorBidi"/>
          <w:sz w:val="22"/>
          <w:szCs w:val="22"/>
          <w:lang w:eastAsia="en-US"/>
        </w:rPr>
        <w:t xml:space="preserve"> </w:t>
      </w:r>
      <w:r w:rsidRPr="0098240C">
        <w:rPr>
          <w:sz w:val="28"/>
          <w:szCs w:val="28"/>
        </w:rPr>
        <w:t xml:space="preserve">Уставом Талдомского городского округа Московской области, утвержденным решением Совета депутатов Талдомского городского округа от 07.12.2018 г. № 115 и направлено на обеспечение реализации конституционного права граждан Российской Федерации на участие в проведении собраний, митингов, демонстраций, шествий и пикетирований на территории Талдомского городского округа. </w:t>
      </w:r>
    </w:p>
    <w:p w:rsidR="0098240C" w:rsidRPr="0098240C" w:rsidRDefault="0098240C" w:rsidP="0098240C">
      <w:pPr>
        <w:ind w:firstLine="284"/>
        <w:jc w:val="both"/>
        <w:rPr>
          <w:sz w:val="28"/>
          <w:szCs w:val="28"/>
        </w:rPr>
      </w:pPr>
      <w:r w:rsidRPr="0098240C">
        <w:rPr>
          <w:sz w:val="28"/>
          <w:szCs w:val="28"/>
        </w:rPr>
        <w:t>1.2. Настоящее Положение определяет порядок уведомления администрации Талдомского городского округа о проведении публичного мероприятия на территории городского округа и рассмотрения уведомления.</w:t>
      </w:r>
    </w:p>
    <w:p w:rsidR="0098240C" w:rsidRPr="0098240C" w:rsidRDefault="0098240C" w:rsidP="0098240C">
      <w:pPr>
        <w:ind w:firstLine="284"/>
        <w:jc w:val="both"/>
        <w:rPr>
          <w:sz w:val="28"/>
          <w:szCs w:val="28"/>
        </w:rPr>
      </w:pPr>
      <w:r w:rsidRPr="0098240C">
        <w:rPr>
          <w:sz w:val="28"/>
          <w:szCs w:val="28"/>
        </w:rPr>
        <w:t>1.3. Основные понятия, используемые в настоящем Положении, применяются в том же значении, что в Федеральном законе от 19.06.2004 г. № 54-ФЗ "О собраниях, митингах, демонстрациях, шествиях и пикетированиях".</w:t>
      </w:r>
    </w:p>
    <w:p w:rsidR="0098240C" w:rsidRPr="0098240C" w:rsidRDefault="0098240C" w:rsidP="0098240C">
      <w:pPr>
        <w:ind w:firstLine="284"/>
        <w:jc w:val="both"/>
        <w:rPr>
          <w:sz w:val="28"/>
          <w:szCs w:val="28"/>
        </w:rPr>
      </w:pPr>
    </w:p>
    <w:p w:rsidR="0098240C" w:rsidRPr="0098240C" w:rsidRDefault="0098240C" w:rsidP="0098240C">
      <w:pPr>
        <w:ind w:firstLine="284"/>
        <w:jc w:val="center"/>
        <w:rPr>
          <w:sz w:val="28"/>
          <w:szCs w:val="28"/>
        </w:rPr>
      </w:pPr>
      <w:r w:rsidRPr="0098240C">
        <w:rPr>
          <w:sz w:val="28"/>
          <w:szCs w:val="28"/>
        </w:rPr>
        <w:t>2. Организаторы публичного мероприятия.</w:t>
      </w:r>
    </w:p>
    <w:p w:rsidR="0098240C" w:rsidRPr="0098240C" w:rsidRDefault="0098240C" w:rsidP="0098240C">
      <w:pPr>
        <w:ind w:firstLine="284"/>
        <w:jc w:val="center"/>
        <w:rPr>
          <w:sz w:val="28"/>
          <w:szCs w:val="28"/>
        </w:rPr>
      </w:pPr>
    </w:p>
    <w:p w:rsidR="0098240C" w:rsidRPr="0098240C" w:rsidRDefault="0098240C" w:rsidP="0098240C">
      <w:pPr>
        <w:ind w:firstLine="284"/>
        <w:jc w:val="both"/>
        <w:rPr>
          <w:sz w:val="28"/>
          <w:szCs w:val="28"/>
        </w:rPr>
      </w:pPr>
      <w:r w:rsidRPr="0098240C">
        <w:rPr>
          <w:sz w:val="28"/>
          <w:szCs w:val="28"/>
        </w:rPr>
        <w:t xml:space="preserve">2.1. Организаторами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 </w:t>
      </w:r>
    </w:p>
    <w:p w:rsidR="0098240C" w:rsidRPr="0098240C" w:rsidRDefault="0098240C" w:rsidP="0098240C">
      <w:pPr>
        <w:ind w:firstLine="284"/>
        <w:jc w:val="both"/>
        <w:rPr>
          <w:sz w:val="28"/>
          <w:szCs w:val="28"/>
        </w:rPr>
      </w:pPr>
      <w:r w:rsidRPr="0098240C">
        <w:rPr>
          <w:sz w:val="28"/>
          <w:szCs w:val="28"/>
        </w:rPr>
        <w:t xml:space="preserve">Не могут быть организаторами публичного мероприятия: </w:t>
      </w:r>
    </w:p>
    <w:p w:rsidR="0098240C" w:rsidRPr="0098240C" w:rsidRDefault="0098240C" w:rsidP="0098240C">
      <w:pPr>
        <w:ind w:firstLine="284"/>
        <w:jc w:val="both"/>
        <w:rPr>
          <w:sz w:val="28"/>
          <w:szCs w:val="28"/>
        </w:rPr>
      </w:pPr>
      <w:r w:rsidRPr="0098240C">
        <w:rPr>
          <w:sz w:val="28"/>
          <w:szCs w:val="28"/>
        </w:rPr>
        <w:t xml:space="preserve">1) лицо, признанное судом недееспособным либо ограниченно дееспособным, а также лицо, содержащееся в местах лишения свободы по приговору суда; </w:t>
      </w:r>
    </w:p>
    <w:p w:rsidR="0098240C" w:rsidRPr="0098240C" w:rsidRDefault="0098240C" w:rsidP="0098240C">
      <w:pPr>
        <w:ind w:firstLine="284"/>
        <w:jc w:val="both"/>
        <w:rPr>
          <w:sz w:val="28"/>
          <w:szCs w:val="28"/>
        </w:rPr>
      </w:pPr>
      <w:r w:rsidRPr="0098240C">
        <w:rPr>
          <w:sz w:val="28"/>
          <w:szCs w:val="28"/>
        </w:rPr>
        <w:lastRenderedPageBreak/>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 предусмотренные статьями 5.38, 19.3, 20.1-20.3, 20.18, 20.29 Кодекса Российской Федерации об административных правонарушениях, в течение срока, когда лицо считается подвергнутым административному наказанию; </w:t>
      </w:r>
    </w:p>
    <w:p w:rsidR="0098240C" w:rsidRPr="0098240C" w:rsidRDefault="0098240C" w:rsidP="0098240C">
      <w:pPr>
        <w:ind w:firstLine="284"/>
        <w:jc w:val="both"/>
        <w:rPr>
          <w:sz w:val="28"/>
          <w:szCs w:val="28"/>
        </w:rPr>
      </w:pPr>
      <w:r w:rsidRPr="0098240C">
        <w:rPr>
          <w:sz w:val="28"/>
          <w:szCs w:val="28"/>
        </w:rPr>
        <w:t xml:space="preserve">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 </w:t>
      </w:r>
    </w:p>
    <w:p w:rsidR="0098240C" w:rsidRPr="0098240C" w:rsidRDefault="0098240C" w:rsidP="0098240C">
      <w:pPr>
        <w:ind w:firstLine="284"/>
        <w:jc w:val="both"/>
        <w:rPr>
          <w:sz w:val="28"/>
          <w:szCs w:val="28"/>
        </w:rPr>
      </w:pPr>
      <w:r w:rsidRPr="0098240C">
        <w:rPr>
          <w:sz w:val="28"/>
          <w:szCs w:val="28"/>
        </w:rPr>
        <w:t>2.2 Организатор публичного мероприятия обязан:</w:t>
      </w:r>
    </w:p>
    <w:p w:rsidR="0098240C" w:rsidRPr="0098240C" w:rsidRDefault="0098240C" w:rsidP="0098240C">
      <w:pPr>
        <w:ind w:firstLine="284"/>
        <w:jc w:val="both"/>
        <w:rPr>
          <w:sz w:val="28"/>
          <w:szCs w:val="28"/>
        </w:rPr>
      </w:pPr>
      <w:r w:rsidRPr="0098240C">
        <w:rPr>
          <w:sz w:val="28"/>
          <w:szCs w:val="28"/>
        </w:rPr>
        <w:t>1) подать в орган местного самоуправления уведомление о проведении публичного мероприятия в порядке, установленном пунктом 3 настоящего Положения;</w:t>
      </w:r>
    </w:p>
    <w:p w:rsidR="0098240C" w:rsidRPr="0098240C" w:rsidRDefault="0098240C" w:rsidP="0098240C">
      <w:pPr>
        <w:ind w:firstLine="284"/>
        <w:jc w:val="both"/>
        <w:rPr>
          <w:sz w:val="28"/>
          <w:szCs w:val="28"/>
        </w:rPr>
      </w:pPr>
      <w:r w:rsidRPr="0098240C">
        <w:rPr>
          <w:sz w:val="28"/>
          <w:szCs w:val="28"/>
        </w:rPr>
        <w:t>2) не позднее чем за три дня до дня проведения публичного мероприятия (за исключением собрания и пикетирования, проводимого одним участником) информировать орган местного самоуправления в письменной форме о принятии его предложения об изменении места и (или) времени (а в случае, указанном в пункте 4.6 настоящего Положения, также о выборе одной из форм проведения публичного мероприятия, заявляемых его организатором) проведения публичного мероприятия, указанных в уведомлении о проведении публичного мероприятия, либо о неприятии предложения соответствующего органа местного самоуправления и об отказе от проведения публичного мероприятия в указанных в таком уведомлении месте, времени и форме;</w:t>
      </w:r>
    </w:p>
    <w:p w:rsidR="0098240C" w:rsidRPr="0098240C" w:rsidRDefault="0098240C" w:rsidP="0098240C">
      <w:pPr>
        <w:ind w:firstLine="284"/>
        <w:jc w:val="both"/>
        <w:rPr>
          <w:sz w:val="28"/>
          <w:szCs w:val="28"/>
        </w:rPr>
      </w:pPr>
      <w:r w:rsidRPr="0098240C">
        <w:rPr>
          <w:sz w:val="28"/>
          <w:szCs w:val="28"/>
        </w:rPr>
        <w:t>3) в случае изменения в одностороннем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публичного мероприятия в порядке, установленном пунктом 3 настоящего Положения. При этом ранее направленное организатору публичного мероприятия согласование его проведения считается отозванным;</w:t>
      </w:r>
    </w:p>
    <w:p w:rsidR="0098240C" w:rsidRPr="0098240C" w:rsidRDefault="0098240C" w:rsidP="0098240C">
      <w:pPr>
        <w:ind w:firstLine="284"/>
        <w:jc w:val="both"/>
        <w:rPr>
          <w:sz w:val="28"/>
          <w:szCs w:val="28"/>
        </w:rPr>
      </w:pPr>
      <w:r w:rsidRPr="0098240C">
        <w:rPr>
          <w:sz w:val="28"/>
          <w:szCs w:val="28"/>
        </w:rPr>
        <w:t>4)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местного самоуправления;</w:t>
      </w:r>
    </w:p>
    <w:p w:rsidR="0098240C" w:rsidRPr="0098240C" w:rsidRDefault="0098240C" w:rsidP="0098240C">
      <w:pPr>
        <w:ind w:firstLine="284"/>
        <w:jc w:val="both"/>
        <w:rPr>
          <w:sz w:val="28"/>
          <w:szCs w:val="28"/>
        </w:rPr>
      </w:pPr>
      <w:r w:rsidRPr="0098240C">
        <w:rPr>
          <w:sz w:val="28"/>
          <w:szCs w:val="28"/>
        </w:rPr>
        <w:t>5)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98240C" w:rsidRPr="0098240C" w:rsidRDefault="0098240C" w:rsidP="0098240C">
      <w:pPr>
        <w:ind w:firstLine="284"/>
        <w:jc w:val="both"/>
        <w:rPr>
          <w:sz w:val="28"/>
          <w:szCs w:val="28"/>
        </w:rPr>
      </w:pPr>
      <w:r w:rsidRPr="0098240C">
        <w:rPr>
          <w:sz w:val="28"/>
          <w:szCs w:val="28"/>
        </w:rPr>
        <w:t xml:space="preserve">6)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w:t>
      </w:r>
      <w:r w:rsidRPr="0098240C">
        <w:rPr>
          <w:sz w:val="28"/>
          <w:szCs w:val="28"/>
        </w:rPr>
        <w:lastRenderedPageBreak/>
        <w:t>обязанность совместно с уполномоченным представителем органа местного самоуправления и уполномоченным представителем органа внутренних дел, выполняя при этом все их законные требования;</w:t>
      </w:r>
    </w:p>
    <w:p w:rsidR="0098240C" w:rsidRPr="0098240C" w:rsidRDefault="0098240C" w:rsidP="0098240C">
      <w:pPr>
        <w:ind w:firstLine="284"/>
        <w:jc w:val="both"/>
        <w:rPr>
          <w:sz w:val="28"/>
          <w:szCs w:val="28"/>
        </w:rPr>
      </w:pPr>
      <w:r w:rsidRPr="0098240C">
        <w:rPr>
          <w:sz w:val="28"/>
          <w:szCs w:val="28"/>
        </w:rPr>
        <w:t>7) приостанавливать публичное мероприятие или прекращать его в случае совершения его участниками противоправных действий;</w:t>
      </w:r>
    </w:p>
    <w:p w:rsidR="0098240C" w:rsidRPr="0098240C" w:rsidRDefault="0098240C" w:rsidP="0098240C">
      <w:pPr>
        <w:ind w:firstLine="284"/>
        <w:jc w:val="both"/>
        <w:rPr>
          <w:sz w:val="28"/>
          <w:szCs w:val="28"/>
        </w:rPr>
      </w:pPr>
      <w:r w:rsidRPr="0098240C">
        <w:rPr>
          <w:sz w:val="28"/>
          <w:szCs w:val="28"/>
        </w:rPr>
        <w:t>8) обеспечивать соблюдение установленной органом местного самоуправления нормы предельной заполняемости территории (помещения) в месте проведения публичного мероприятия;</w:t>
      </w:r>
    </w:p>
    <w:p w:rsidR="0098240C" w:rsidRPr="0098240C" w:rsidRDefault="0098240C" w:rsidP="0098240C">
      <w:pPr>
        <w:ind w:firstLine="284"/>
        <w:jc w:val="both"/>
        <w:rPr>
          <w:sz w:val="28"/>
          <w:szCs w:val="28"/>
        </w:rPr>
      </w:pPr>
      <w:r w:rsidRPr="0098240C">
        <w:rPr>
          <w:sz w:val="28"/>
          <w:szCs w:val="28"/>
        </w:rPr>
        <w:t>9)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98240C" w:rsidRPr="0098240C" w:rsidRDefault="0098240C" w:rsidP="0098240C">
      <w:pPr>
        <w:ind w:firstLine="284"/>
        <w:jc w:val="both"/>
        <w:rPr>
          <w:sz w:val="28"/>
          <w:szCs w:val="28"/>
        </w:rPr>
      </w:pPr>
      <w:r w:rsidRPr="0098240C">
        <w:rPr>
          <w:sz w:val="28"/>
          <w:szCs w:val="28"/>
        </w:rPr>
        <w:t>10)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98240C" w:rsidRPr="0098240C" w:rsidRDefault="0098240C" w:rsidP="0098240C">
      <w:pPr>
        <w:ind w:firstLine="284"/>
        <w:jc w:val="both"/>
        <w:rPr>
          <w:sz w:val="28"/>
          <w:szCs w:val="28"/>
        </w:rPr>
      </w:pPr>
      <w:r w:rsidRPr="0098240C">
        <w:rPr>
          <w:sz w:val="28"/>
          <w:szCs w:val="28"/>
        </w:rPr>
        <w:t>11) довести до сведения участников публичного мероприятия требование уполномоченного представителя органа местного самоуправления о приостановлении или прекращении публичного мероприятия;</w:t>
      </w:r>
    </w:p>
    <w:p w:rsidR="0098240C" w:rsidRPr="0098240C" w:rsidRDefault="0098240C" w:rsidP="0098240C">
      <w:pPr>
        <w:ind w:firstLine="284"/>
        <w:jc w:val="both"/>
        <w:rPr>
          <w:sz w:val="28"/>
          <w:szCs w:val="28"/>
        </w:rPr>
      </w:pPr>
      <w:r w:rsidRPr="0098240C">
        <w:rPr>
          <w:sz w:val="28"/>
          <w:szCs w:val="28"/>
        </w:rPr>
        <w:t>12)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98240C" w:rsidRPr="0098240C" w:rsidRDefault="0098240C" w:rsidP="0098240C">
      <w:pPr>
        <w:ind w:firstLine="284"/>
        <w:jc w:val="both"/>
        <w:rPr>
          <w:sz w:val="28"/>
          <w:szCs w:val="28"/>
        </w:rPr>
      </w:pPr>
      <w:r w:rsidRPr="0098240C">
        <w:rPr>
          <w:sz w:val="28"/>
          <w:szCs w:val="28"/>
        </w:rPr>
        <w:t>13)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98240C" w:rsidRPr="0098240C" w:rsidRDefault="0098240C" w:rsidP="0098240C">
      <w:pPr>
        <w:ind w:firstLine="284"/>
        <w:jc w:val="both"/>
        <w:rPr>
          <w:sz w:val="28"/>
          <w:szCs w:val="28"/>
        </w:rPr>
      </w:pPr>
      <w:r w:rsidRPr="0098240C">
        <w:rPr>
          <w:sz w:val="28"/>
          <w:szCs w:val="28"/>
        </w:rPr>
        <w:t>14)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местного самоуправления, в который подано уведомление о проведении публичного мероприятия, о принятом решении.</w:t>
      </w:r>
    </w:p>
    <w:p w:rsidR="0098240C" w:rsidRPr="0098240C" w:rsidRDefault="0098240C" w:rsidP="0098240C">
      <w:pPr>
        <w:ind w:firstLine="284"/>
        <w:jc w:val="both"/>
        <w:rPr>
          <w:sz w:val="28"/>
          <w:szCs w:val="28"/>
        </w:rPr>
      </w:pPr>
    </w:p>
    <w:p w:rsidR="0098240C" w:rsidRPr="0098240C" w:rsidRDefault="0098240C" w:rsidP="0098240C">
      <w:pPr>
        <w:ind w:firstLine="284"/>
        <w:jc w:val="center"/>
        <w:rPr>
          <w:sz w:val="28"/>
          <w:szCs w:val="28"/>
        </w:rPr>
      </w:pPr>
      <w:r w:rsidRPr="0098240C">
        <w:rPr>
          <w:sz w:val="28"/>
          <w:szCs w:val="28"/>
        </w:rPr>
        <w:t>3. Порядок подачи уведомления о проведении публичного мероприятия.</w:t>
      </w:r>
    </w:p>
    <w:p w:rsidR="0098240C" w:rsidRPr="0098240C" w:rsidRDefault="0098240C" w:rsidP="0098240C">
      <w:pPr>
        <w:ind w:firstLine="284"/>
        <w:jc w:val="center"/>
        <w:rPr>
          <w:sz w:val="28"/>
          <w:szCs w:val="28"/>
        </w:rPr>
      </w:pPr>
    </w:p>
    <w:p w:rsidR="0098240C" w:rsidRPr="0098240C" w:rsidRDefault="0098240C" w:rsidP="0098240C">
      <w:pPr>
        <w:ind w:firstLine="284"/>
        <w:jc w:val="both"/>
        <w:rPr>
          <w:sz w:val="28"/>
          <w:szCs w:val="28"/>
        </w:rPr>
      </w:pPr>
      <w:r w:rsidRPr="0098240C">
        <w:rPr>
          <w:sz w:val="28"/>
          <w:szCs w:val="28"/>
        </w:rPr>
        <w:t xml:space="preserve">3.1. 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Талдомского городского округа в целях информирования избирателей о своей деятельности при встрече с избирателями, а также собрания и пикетирования, проводимого одним </w:t>
      </w:r>
      <w:r w:rsidRPr="0098240C">
        <w:rPr>
          <w:sz w:val="28"/>
          <w:szCs w:val="28"/>
        </w:rPr>
        <w:lastRenderedPageBreak/>
        <w:t xml:space="preserve">участником без использования быстровозводимой сборно-разборной конструкции) подается его организатором лично или через своего уполномоченного представителя в письменной форме в общий отдел администрации Талдомского городского округа в срок не ранее 15 и не позднее 10 дней до дня проведения публичного мероприятия. </w:t>
      </w:r>
    </w:p>
    <w:p w:rsidR="0098240C" w:rsidRPr="0098240C" w:rsidRDefault="0098240C" w:rsidP="0098240C">
      <w:pPr>
        <w:ind w:firstLine="284"/>
        <w:jc w:val="both"/>
        <w:rPr>
          <w:sz w:val="28"/>
          <w:szCs w:val="28"/>
        </w:rPr>
      </w:pPr>
      <w:r w:rsidRPr="0098240C">
        <w:rPr>
          <w:sz w:val="28"/>
          <w:szCs w:val="28"/>
        </w:rPr>
        <w:t xml:space="preserve">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Талдомского городского округа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 </w:t>
      </w:r>
    </w:p>
    <w:p w:rsidR="0098240C" w:rsidRPr="0098240C" w:rsidRDefault="0098240C" w:rsidP="0098240C">
      <w:pPr>
        <w:ind w:firstLine="284"/>
        <w:jc w:val="both"/>
        <w:rPr>
          <w:sz w:val="28"/>
          <w:szCs w:val="28"/>
        </w:rPr>
      </w:pPr>
      <w:r w:rsidRPr="0098240C">
        <w:rPr>
          <w:sz w:val="28"/>
          <w:szCs w:val="28"/>
        </w:rPr>
        <w:t xml:space="preserve">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 </w:t>
      </w:r>
    </w:p>
    <w:p w:rsidR="0098240C" w:rsidRPr="0098240C" w:rsidRDefault="0098240C" w:rsidP="0098240C">
      <w:pPr>
        <w:ind w:firstLine="284"/>
        <w:jc w:val="both"/>
        <w:rPr>
          <w:sz w:val="28"/>
          <w:szCs w:val="28"/>
        </w:rPr>
      </w:pPr>
      <w:r w:rsidRPr="0098240C">
        <w:rPr>
          <w:sz w:val="28"/>
          <w:szCs w:val="28"/>
        </w:rPr>
        <w:t>При исчислении сроков подачи уведомления о проведении публичного мероприятия не учитываются день получения такого уведомления и день проведения публичного мероприятия.</w:t>
      </w:r>
    </w:p>
    <w:p w:rsidR="0098240C" w:rsidRPr="0098240C" w:rsidRDefault="0098240C" w:rsidP="0098240C">
      <w:pPr>
        <w:ind w:firstLine="284"/>
        <w:jc w:val="both"/>
        <w:rPr>
          <w:sz w:val="28"/>
          <w:szCs w:val="28"/>
        </w:rPr>
      </w:pPr>
      <w:r w:rsidRPr="0098240C">
        <w:rPr>
          <w:sz w:val="28"/>
          <w:szCs w:val="28"/>
        </w:rPr>
        <w:t xml:space="preserve">3.2. Уведомление о пикетировании, проводимом одним участником, не требуется, за исключением случая, если этот участник предполагает использовать быстровозводимую сборно-разборную конструкцию. </w:t>
      </w:r>
    </w:p>
    <w:p w:rsidR="0098240C" w:rsidRPr="0098240C" w:rsidRDefault="0098240C" w:rsidP="0098240C">
      <w:pPr>
        <w:ind w:firstLine="284"/>
        <w:jc w:val="both"/>
        <w:rPr>
          <w:sz w:val="28"/>
          <w:szCs w:val="28"/>
        </w:rPr>
      </w:pPr>
      <w:r w:rsidRPr="0098240C">
        <w:rPr>
          <w:sz w:val="28"/>
          <w:szCs w:val="28"/>
        </w:rPr>
        <w:t>3.3. В уведомлении о проведении публичного мероприятия указываются:</w:t>
      </w:r>
    </w:p>
    <w:p w:rsidR="0098240C" w:rsidRPr="0098240C" w:rsidRDefault="0098240C" w:rsidP="0098240C">
      <w:pPr>
        <w:ind w:firstLine="284"/>
        <w:jc w:val="both"/>
        <w:rPr>
          <w:sz w:val="28"/>
          <w:szCs w:val="28"/>
        </w:rPr>
      </w:pPr>
      <w:r w:rsidRPr="0098240C">
        <w:rPr>
          <w:sz w:val="28"/>
          <w:szCs w:val="28"/>
        </w:rPr>
        <w:t>1) цель публичного мероприятия;</w:t>
      </w:r>
    </w:p>
    <w:p w:rsidR="0098240C" w:rsidRPr="0098240C" w:rsidRDefault="0098240C" w:rsidP="0098240C">
      <w:pPr>
        <w:ind w:firstLine="284"/>
        <w:jc w:val="both"/>
        <w:rPr>
          <w:sz w:val="28"/>
          <w:szCs w:val="28"/>
        </w:rPr>
      </w:pPr>
      <w:r w:rsidRPr="0098240C">
        <w:rPr>
          <w:sz w:val="28"/>
          <w:szCs w:val="28"/>
        </w:rPr>
        <w:t>2) форма публичного мероприятия;</w:t>
      </w:r>
    </w:p>
    <w:p w:rsidR="0098240C" w:rsidRPr="0098240C" w:rsidRDefault="0098240C" w:rsidP="0098240C">
      <w:pPr>
        <w:ind w:firstLine="284"/>
        <w:jc w:val="both"/>
        <w:rPr>
          <w:sz w:val="28"/>
          <w:szCs w:val="28"/>
        </w:rPr>
      </w:pPr>
      <w:r w:rsidRPr="0098240C">
        <w:rPr>
          <w:sz w:val="28"/>
          <w:szCs w:val="28"/>
        </w:rP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 в соответствии со статьей 7 Закона Московской области N 39/2011-ОЗ "О порядке проведения на территории Московской области публичных мероприятий на объектах транспортной инфраструктуры, используемых для транспорта общего пользования";</w:t>
      </w:r>
    </w:p>
    <w:p w:rsidR="0098240C" w:rsidRPr="0098240C" w:rsidRDefault="0098240C" w:rsidP="0098240C">
      <w:pPr>
        <w:ind w:firstLine="284"/>
        <w:jc w:val="both"/>
        <w:rPr>
          <w:sz w:val="28"/>
          <w:szCs w:val="28"/>
        </w:rPr>
      </w:pPr>
      <w:r w:rsidRPr="0098240C">
        <w:rPr>
          <w:sz w:val="28"/>
          <w:szCs w:val="28"/>
        </w:rPr>
        <w:t>4) дата, время начала и окончания публичного мероприятия;</w:t>
      </w:r>
    </w:p>
    <w:p w:rsidR="0098240C" w:rsidRPr="0098240C" w:rsidRDefault="0098240C" w:rsidP="0098240C">
      <w:pPr>
        <w:ind w:firstLine="284"/>
        <w:jc w:val="both"/>
        <w:rPr>
          <w:sz w:val="28"/>
          <w:szCs w:val="28"/>
        </w:rPr>
      </w:pPr>
      <w:r w:rsidRPr="0098240C">
        <w:rPr>
          <w:sz w:val="28"/>
          <w:szCs w:val="28"/>
        </w:rPr>
        <w:t>5) предполагаемое количество участников публичного мероприятия;</w:t>
      </w:r>
    </w:p>
    <w:p w:rsidR="0098240C" w:rsidRPr="0098240C" w:rsidRDefault="0098240C" w:rsidP="0098240C">
      <w:pPr>
        <w:ind w:firstLine="284"/>
        <w:jc w:val="both"/>
        <w:rPr>
          <w:sz w:val="28"/>
          <w:szCs w:val="28"/>
        </w:rPr>
      </w:pPr>
      <w:r w:rsidRPr="0098240C">
        <w:rPr>
          <w:sz w:val="28"/>
          <w:szCs w:val="28"/>
        </w:rPr>
        <w:t>6) формы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rsidR="0098240C" w:rsidRPr="0098240C" w:rsidRDefault="0098240C" w:rsidP="0098240C">
      <w:pPr>
        <w:ind w:firstLine="284"/>
        <w:jc w:val="both"/>
        <w:rPr>
          <w:sz w:val="28"/>
          <w:szCs w:val="28"/>
        </w:rPr>
      </w:pPr>
      <w:r w:rsidRPr="0098240C">
        <w:rPr>
          <w:sz w:val="28"/>
          <w:szCs w:val="28"/>
        </w:rPr>
        <w:lastRenderedPageBreak/>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98240C" w:rsidRPr="0098240C" w:rsidRDefault="0098240C" w:rsidP="0098240C">
      <w:pPr>
        <w:ind w:firstLine="284"/>
        <w:jc w:val="both"/>
        <w:rPr>
          <w:sz w:val="28"/>
          <w:szCs w:val="28"/>
        </w:rPr>
      </w:pPr>
      <w:r w:rsidRPr="0098240C">
        <w:rPr>
          <w:sz w:val="28"/>
          <w:szCs w:val="28"/>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98240C" w:rsidRPr="0098240C" w:rsidRDefault="0098240C" w:rsidP="0098240C">
      <w:pPr>
        <w:ind w:firstLine="284"/>
        <w:jc w:val="both"/>
        <w:rPr>
          <w:sz w:val="28"/>
          <w:szCs w:val="28"/>
        </w:rPr>
      </w:pPr>
      <w:r w:rsidRPr="0098240C">
        <w:rPr>
          <w:sz w:val="28"/>
          <w:szCs w:val="28"/>
        </w:rPr>
        <w:t>9)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rsidR="0098240C" w:rsidRPr="0098240C" w:rsidRDefault="0098240C" w:rsidP="0098240C">
      <w:pPr>
        <w:ind w:firstLine="284"/>
        <w:jc w:val="both"/>
        <w:rPr>
          <w:sz w:val="28"/>
          <w:szCs w:val="28"/>
        </w:rPr>
      </w:pPr>
      <w:r w:rsidRPr="0098240C">
        <w:rPr>
          <w:sz w:val="28"/>
          <w:szCs w:val="28"/>
        </w:rPr>
        <w:t>10) дата подачи уведомления о проведении публичного мероприятия;</w:t>
      </w:r>
    </w:p>
    <w:p w:rsidR="0098240C" w:rsidRPr="0098240C" w:rsidRDefault="0098240C" w:rsidP="0098240C">
      <w:pPr>
        <w:ind w:firstLine="284"/>
        <w:jc w:val="both"/>
        <w:rPr>
          <w:sz w:val="28"/>
          <w:szCs w:val="28"/>
        </w:rPr>
      </w:pPr>
      <w:r w:rsidRPr="0098240C">
        <w:rPr>
          <w:sz w:val="28"/>
          <w:szCs w:val="28"/>
        </w:rPr>
        <w:t>11) информация об использовании при пикетировании, осуществляемого одним участником, быстровозводимой сборно-разборной конструкции, создающей препятствия для движения пешеходов и транспортных средств.</w:t>
      </w:r>
    </w:p>
    <w:p w:rsidR="0098240C" w:rsidRPr="0098240C" w:rsidRDefault="0098240C" w:rsidP="0098240C">
      <w:pPr>
        <w:ind w:firstLine="284"/>
        <w:jc w:val="both"/>
        <w:rPr>
          <w:sz w:val="28"/>
          <w:szCs w:val="28"/>
        </w:rPr>
      </w:pPr>
      <w:r w:rsidRPr="0098240C">
        <w:rPr>
          <w:sz w:val="28"/>
          <w:szCs w:val="28"/>
        </w:rPr>
        <w:t>3.4. Уведомление о проведении публичного мероприятия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98240C" w:rsidRPr="0098240C" w:rsidRDefault="0098240C" w:rsidP="0098240C">
      <w:pPr>
        <w:ind w:firstLine="284"/>
        <w:jc w:val="both"/>
        <w:rPr>
          <w:sz w:val="28"/>
          <w:szCs w:val="28"/>
        </w:rPr>
      </w:pPr>
      <w:r w:rsidRPr="0098240C">
        <w:rPr>
          <w:sz w:val="28"/>
          <w:szCs w:val="28"/>
        </w:rPr>
        <w:t>3.5 Уведомление о проведении публичного мероприятия в соответствии с принципами, изложенными в настоящем Положении,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98240C" w:rsidRPr="0098240C" w:rsidRDefault="0098240C" w:rsidP="0098240C">
      <w:pPr>
        <w:ind w:firstLine="284"/>
        <w:jc w:val="both"/>
        <w:rPr>
          <w:sz w:val="28"/>
          <w:szCs w:val="28"/>
        </w:rPr>
      </w:pPr>
    </w:p>
    <w:p w:rsidR="0098240C" w:rsidRPr="0098240C" w:rsidRDefault="0098240C" w:rsidP="0098240C">
      <w:pPr>
        <w:ind w:firstLine="284"/>
        <w:jc w:val="center"/>
        <w:rPr>
          <w:sz w:val="28"/>
          <w:szCs w:val="28"/>
        </w:rPr>
      </w:pPr>
      <w:r w:rsidRPr="0098240C">
        <w:rPr>
          <w:sz w:val="28"/>
          <w:szCs w:val="28"/>
        </w:rPr>
        <w:t>4. Порядок приема, регистрации и рассмотрения уведомления о проведении публичного мероприятия.</w:t>
      </w:r>
    </w:p>
    <w:p w:rsidR="0098240C" w:rsidRPr="0098240C" w:rsidRDefault="0098240C" w:rsidP="0098240C">
      <w:pPr>
        <w:ind w:firstLine="284"/>
        <w:jc w:val="center"/>
        <w:rPr>
          <w:sz w:val="28"/>
          <w:szCs w:val="28"/>
        </w:rPr>
      </w:pPr>
    </w:p>
    <w:p w:rsidR="0098240C" w:rsidRPr="0098240C" w:rsidRDefault="0098240C" w:rsidP="0098240C">
      <w:pPr>
        <w:ind w:firstLine="284"/>
        <w:jc w:val="both"/>
        <w:rPr>
          <w:sz w:val="28"/>
          <w:szCs w:val="28"/>
        </w:rPr>
      </w:pPr>
      <w:r w:rsidRPr="0098240C">
        <w:rPr>
          <w:sz w:val="28"/>
          <w:szCs w:val="28"/>
        </w:rPr>
        <w:t xml:space="preserve">4.1. Прием уведомления о проведении публичного мероприятия осуществляется специалистами Общего отдела Управления делами администрации Талдомского городского округа. </w:t>
      </w:r>
    </w:p>
    <w:p w:rsidR="0098240C" w:rsidRPr="0098240C" w:rsidRDefault="0098240C" w:rsidP="0098240C">
      <w:pPr>
        <w:ind w:firstLine="284"/>
        <w:jc w:val="both"/>
        <w:rPr>
          <w:sz w:val="28"/>
          <w:szCs w:val="28"/>
        </w:rPr>
      </w:pPr>
      <w:r w:rsidRPr="0098240C">
        <w:rPr>
          <w:sz w:val="28"/>
          <w:szCs w:val="28"/>
        </w:rPr>
        <w:t xml:space="preserve">4.2. Специалист Общего отдела Управления делами администрации Талдомского городского округа: в день получения уведомления о проведении публичного мероприятия документально подтверждает получение уведомления путем указания на его копии регистрационного номера (входящего номера документа), даты и времени получения, наименования уполномоченного органа, должности и инициалов лица, зарегистрировавшего уведомление. Незамедлительно передаёт зарегистрированное уведомление главе Талдомского городского округа (или на время его отсутствия - лицу, его замещающему) и в Организационный отдел Управления делами администрации. </w:t>
      </w:r>
    </w:p>
    <w:p w:rsidR="0098240C" w:rsidRPr="0098240C" w:rsidRDefault="0098240C" w:rsidP="0098240C">
      <w:pPr>
        <w:ind w:firstLine="284"/>
        <w:jc w:val="both"/>
        <w:rPr>
          <w:sz w:val="28"/>
          <w:szCs w:val="28"/>
        </w:rPr>
      </w:pPr>
      <w:r w:rsidRPr="0098240C">
        <w:rPr>
          <w:sz w:val="28"/>
          <w:szCs w:val="28"/>
        </w:rPr>
        <w:t xml:space="preserve">4.3. Начальник Организационного отдела Управления делами администрации незамедлительно передает копию уведомления о проведении публичного мероприятия в Рабочую группу по рассмотрению уведомлений о проведении публичных мероприятий. </w:t>
      </w:r>
    </w:p>
    <w:p w:rsidR="0098240C" w:rsidRPr="0098240C" w:rsidRDefault="0098240C" w:rsidP="0098240C">
      <w:pPr>
        <w:ind w:firstLine="284"/>
        <w:jc w:val="both"/>
        <w:rPr>
          <w:sz w:val="28"/>
          <w:szCs w:val="28"/>
        </w:rPr>
      </w:pPr>
      <w:r w:rsidRPr="0098240C">
        <w:rPr>
          <w:sz w:val="28"/>
          <w:szCs w:val="28"/>
        </w:rPr>
        <w:t xml:space="preserve">4.4. Рабочая группа по рассмотрению уведомлений о проведении публичных мероприятий в соответствии с действующим законодательством </w:t>
      </w:r>
      <w:r w:rsidRPr="0098240C">
        <w:rPr>
          <w:sz w:val="28"/>
          <w:szCs w:val="28"/>
        </w:rPr>
        <w:lastRenderedPageBreak/>
        <w:t xml:space="preserve">рассматривает уведомление и принимает решение, в течение двух дней со дня получения уведомления, а при получении уведомления о проведении пикетирования группой лиц менее чем за пять дней до дня его проведения - в день его получения. </w:t>
      </w:r>
    </w:p>
    <w:p w:rsidR="0098240C" w:rsidRPr="0098240C" w:rsidRDefault="0098240C" w:rsidP="0098240C">
      <w:pPr>
        <w:ind w:firstLine="284"/>
        <w:jc w:val="both"/>
        <w:rPr>
          <w:sz w:val="28"/>
          <w:szCs w:val="28"/>
        </w:rPr>
      </w:pPr>
      <w:r w:rsidRPr="0098240C">
        <w:rPr>
          <w:sz w:val="28"/>
          <w:szCs w:val="28"/>
        </w:rPr>
        <w:t>4.5. Организационный отдел Управления делами администрации Талдомского городского округа в соответствии с решением Рабочей группы по рассмотрению уведомлений о проведении публичных мероприятий обязан:</w:t>
      </w:r>
    </w:p>
    <w:p w:rsidR="0098240C" w:rsidRPr="0098240C" w:rsidRDefault="0098240C" w:rsidP="0098240C">
      <w:pPr>
        <w:ind w:firstLine="284"/>
        <w:jc w:val="both"/>
        <w:rPr>
          <w:sz w:val="28"/>
          <w:szCs w:val="28"/>
        </w:rPr>
      </w:pPr>
      <w:r w:rsidRPr="0098240C">
        <w:rPr>
          <w:sz w:val="28"/>
          <w:szCs w:val="28"/>
        </w:rPr>
        <w:t xml:space="preserve">1)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настоящего Федерального закона. В случае, если последний день указанного срока совпадает с воскресеньем или нерабочим праздничным днем,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 </w:t>
      </w:r>
    </w:p>
    <w:p w:rsidR="0098240C" w:rsidRPr="0098240C" w:rsidRDefault="0098240C" w:rsidP="0098240C">
      <w:pPr>
        <w:ind w:firstLine="284"/>
        <w:jc w:val="both"/>
        <w:rPr>
          <w:sz w:val="28"/>
          <w:szCs w:val="28"/>
        </w:rPr>
      </w:pPr>
      <w:r w:rsidRPr="0098240C">
        <w:rPr>
          <w:sz w:val="28"/>
          <w:szCs w:val="28"/>
        </w:rPr>
        <w:t>2) назначить уполномоченного представителя от администрации Талдомского городского округа в целях оказания организатору публичного мероприятия содействия в проведении мероприятия. Назначение уполномоченного представителя оформляется письменным распоряжением главы Талдомского городского округа,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98240C" w:rsidRPr="0098240C" w:rsidRDefault="0098240C" w:rsidP="0098240C">
      <w:pPr>
        <w:ind w:firstLine="284"/>
        <w:jc w:val="both"/>
        <w:rPr>
          <w:sz w:val="28"/>
          <w:szCs w:val="28"/>
        </w:rPr>
      </w:pPr>
      <w:r w:rsidRPr="0098240C">
        <w:rPr>
          <w:sz w:val="28"/>
          <w:szCs w:val="28"/>
        </w:rPr>
        <w:t>3) довести до организатора публичного мероприятия информацию об установленной норме предельной наполняемости территории (помещения) в месте проведения публичного мероприятия;</w:t>
      </w:r>
    </w:p>
    <w:p w:rsidR="0098240C" w:rsidRPr="0098240C" w:rsidRDefault="0098240C" w:rsidP="0098240C">
      <w:pPr>
        <w:ind w:firstLine="284"/>
        <w:jc w:val="both"/>
        <w:rPr>
          <w:sz w:val="28"/>
          <w:szCs w:val="28"/>
        </w:rPr>
      </w:pPr>
      <w:r w:rsidRPr="0098240C">
        <w:rPr>
          <w:sz w:val="28"/>
          <w:szCs w:val="28"/>
        </w:rPr>
        <w:t>4)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98240C" w:rsidRPr="0098240C" w:rsidRDefault="0098240C" w:rsidP="0098240C">
      <w:pPr>
        <w:ind w:firstLine="284"/>
        <w:jc w:val="both"/>
        <w:rPr>
          <w:sz w:val="28"/>
          <w:szCs w:val="28"/>
        </w:rPr>
      </w:pPr>
      <w:r w:rsidRPr="0098240C">
        <w:rPr>
          <w:sz w:val="28"/>
          <w:szCs w:val="28"/>
        </w:rPr>
        <w:t xml:space="preserve">5) довести до ответственных лиц органа местного самоуправления, установленных решением Рабочей группы, информацию о необходимости обеспечения в пределах своей компетенции совместно с организатором </w:t>
      </w:r>
      <w:r w:rsidRPr="0098240C">
        <w:rPr>
          <w:sz w:val="28"/>
          <w:szCs w:val="28"/>
        </w:rPr>
        <w:lastRenderedPageBreak/>
        <w:t>публичного мероприятия и уполномоченным представителем органа внутренних дел общественного порядка и безопасности граждан при проведении публичного мероприятия, а также оказание им при необходимости неотложной медицинской помощи;</w:t>
      </w:r>
    </w:p>
    <w:p w:rsidR="0098240C" w:rsidRPr="0098240C" w:rsidRDefault="0098240C" w:rsidP="0098240C">
      <w:pPr>
        <w:ind w:firstLine="284"/>
        <w:jc w:val="both"/>
        <w:rPr>
          <w:sz w:val="28"/>
          <w:szCs w:val="28"/>
        </w:rPr>
      </w:pPr>
      <w:r w:rsidRPr="0098240C">
        <w:rPr>
          <w:sz w:val="28"/>
          <w:szCs w:val="28"/>
        </w:rPr>
        <w:t>6)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законом от 27 мая 1996 года N 57-ФЗ "О государственной охране", своевременно информировать об этом соответствующие органы государственной охраны;</w:t>
      </w:r>
    </w:p>
    <w:p w:rsidR="0098240C" w:rsidRPr="0098240C" w:rsidRDefault="0098240C" w:rsidP="0098240C">
      <w:pPr>
        <w:ind w:firstLine="284"/>
        <w:jc w:val="both"/>
        <w:rPr>
          <w:sz w:val="28"/>
          <w:szCs w:val="28"/>
        </w:rPr>
      </w:pPr>
      <w:r w:rsidRPr="0098240C">
        <w:rPr>
          <w:sz w:val="28"/>
          <w:szCs w:val="28"/>
        </w:rPr>
        <w:t>7) в течение трех дней со дня получения уведомления информация о месте, времени, целях, формах и иных условиях проведения публичного мероприятия направить информацию в уполномоченный Правительством Московской области орган исполнительной власти Московской области;</w:t>
      </w:r>
    </w:p>
    <w:p w:rsidR="0098240C" w:rsidRPr="0098240C" w:rsidRDefault="0098240C" w:rsidP="0098240C">
      <w:pPr>
        <w:ind w:firstLine="284"/>
        <w:jc w:val="both"/>
        <w:rPr>
          <w:sz w:val="28"/>
          <w:szCs w:val="28"/>
        </w:rPr>
      </w:pPr>
      <w:r w:rsidRPr="0098240C">
        <w:rPr>
          <w:sz w:val="28"/>
          <w:szCs w:val="28"/>
        </w:rPr>
        <w:t>4.6. В случае подачи организатором публичного мероприятия уведомления о проведении публичного мероприятия, сочетающего различные формы его проведения, Организационный отдел по решению Рабочей группы по рассмотрению уведомлений о проведении публичных мероприятий после получения такого уведомления вправе направить организатору публичного мероприятия обоснованное предложение об изменении места и (или) времени проведения публичного мероприятия либо о выборе одной из форм проведения публичного мероприятия, заявляемых его организатором.</w:t>
      </w:r>
    </w:p>
    <w:p w:rsidR="0098240C" w:rsidRPr="0098240C" w:rsidRDefault="0098240C" w:rsidP="0098240C">
      <w:pPr>
        <w:ind w:firstLine="284"/>
        <w:jc w:val="both"/>
        <w:rPr>
          <w:sz w:val="28"/>
          <w:szCs w:val="28"/>
        </w:rPr>
      </w:pPr>
      <w:r w:rsidRPr="0098240C">
        <w:rPr>
          <w:sz w:val="28"/>
          <w:szCs w:val="28"/>
        </w:rPr>
        <w:t>Предлагаемое органом местного самоуправления в соответствии с частью 1 пункта 4.5 настоящего Положения иное конкретное место проведения публичного мероприятия должно соответствовать необходимым условиям, позволяющим реализовать заявленные цели проведения публичного мероприятия.</w:t>
      </w:r>
    </w:p>
    <w:p w:rsidR="0098240C" w:rsidRPr="0098240C" w:rsidRDefault="0098240C" w:rsidP="0098240C">
      <w:pPr>
        <w:ind w:firstLine="284"/>
        <w:jc w:val="both"/>
        <w:rPr>
          <w:sz w:val="28"/>
          <w:szCs w:val="28"/>
        </w:rPr>
      </w:pPr>
      <w:r w:rsidRPr="0098240C">
        <w:rPr>
          <w:sz w:val="28"/>
          <w:szCs w:val="28"/>
        </w:rPr>
        <w:t>4.7.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Организационный отдел по решению Рабочей группы по рассмотрению уведомлений о проведении публичных мероприятий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98240C" w:rsidRPr="0098240C" w:rsidRDefault="0098240C" w:rsidP="0098240C">
      <w:pPr>
        <w:ind w:firstLine="284"/>
        <w:jc w:val="both"/>
        <w:rPr>
          <w:sz w:val="28"/>
          <w:szCs w:val="28"/>
        </w:rPr>
      </w:pPr>
      <w:r w:rsidRPr="0098240C">
        <w:rPr>
          <w:sz w:val="28"/>
          <w:szCs w:val="28"/>
        </w:rPr>
        <w:t xml:space="preserve">4.8. Администрация Талдомского городского округа отказывает в согласовании проведения публичного мероприятия только при наличии следующих оснований: если уведомление о его проведении подано лицом, которое в соответствии с Федеральным законом от 19.06.2004 года № 54-ФЗ                «О собраниях, митингах, демонстрациях, шествиях и пикетированиях» не вправе быть организатором публичного мероприятия, либо если в </w:t>
      </w:r>
      <w:r w:rsidRPr="0098240C">
        <w:rPr>
          <w:sz w:val="28"/>
          <w:szCs w:val="28"/>
        </w:rPr>
        <w:lastRenderedPageBreak/>
        <w:t xml:space="preserve">уведомлении в качестве места проведения публичного мероприятия указано место, в котором в соответствии с законодательством РФ проведение публичного мероприятия запрещается. </w:t>
      </w:r>
    </w:p>
    <w:p w:rsidR="0098240C" w:rsidRPr="0098240C" w:rsidRDefault="0098240C" w:rsidP="0098240C">
      <w:pPr>
        <w:ind w:firstLine="284"/>
        <w:jc w:val="both"/>
        <w:rPr>
          <w:sz w:val="28"/>
          <w:szCs w:val="28"/>
        </w:rPr>
      </w:pPr>
      <w:r w:rsidRPr="0098240C">
        <w:rPr>
          <w:sz w:val="28"/>
          <w:szCs w:val="28"/>
        </w:rPr>
        <w:t>4.9 В случае, если в орган местного самоуправления, рассмотревший уведомление о проведении публичного мероприятия,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настоящим положением и Федеральным законом, Рабочая группа органа местного самоуправления отзывает согласование проведения публичного мероприятия либо предложение, указанное в части 1 пункта 4.5 настоящей статьи, направленные организатору публичного мероприятия.</w:t>
      </w:r>
    </w:p>
    <w:p w:rsidR="0098240C" w:rsidRPr="0098240C" w:rsidRDefault="0098240C" w:rsidP="0098240C">
      <w:pPr>
        <w:ind w:firstLine="284"/>
        <w:jc w:val="both"/>
        <w:rPr>
          <w:sz w:val="28"/>
          <w:szCs w:val="28"/>
        </w:rPr>
      </w:pPr>
      <w:r w:rsidRPr="0098240C">
        <w:rPr>
          <w:sz w:val="28"/>
          <w:szCs w:val="28"/>
        </w:rPr>
        <w:t>4.10 В случае, если организатором публичного мероприятия с момента согласования с органом местного самоуправления места и (или) времени проведения публичного мероприятия и до начала проведения публичного мероприятия публично (в средствах массовой информации, информационно-телекоммуникационной сети "Интернет" или иными способами, обеспечивающими доступ неопределенного круга лиц к информации) распространяется информация об изменении в одностороннем порядке целей, формы публичного мероприятия и (или) заявленного количества его участников, а также не выполняется обязанность, предусмотренная частью 3 пункта 2.2. статьи 2 настоящего Положения, Рабочая группа вправе отозвать согласование проведения публичного мероприятия либо предложение, указанное в части 1 пункта 4.5 настоящей статьи, направленные организатору публичного мероприятия.</w:t>
      </w:r>
    </w:p>
    <w:p w:rsidR="0098240C" w:rsidRPr="0098240C" w:rsidRDefault="0098240C" w:rsidP="0098240C">
      <w:pPr>
        <w:ind w:firstLine="284"/>
        <w:jc w:val="both"/>
        <w:rPr>
          <w:sz w:val="28"/>
          <w:szCs w:val="28"/>
        </w:rPr>
      </w:pPr>
      <w:r w:rsidRPr="0098240C">
        <w:rPr>
          <w:sz w:val="28"/>
          <w:szCs w:val="28"/>
        </w:rPr>
        <w:t xml:space="preserve">4.11 </w:t>
      </w:r>
      <w:proofErr w:type="gramStart"/>
      <w:r w:rsidRPr="0098240C">
        <w:rPr>
          <w:sz w:val="28"/>
          <w:szCs w:val="28"/>
        </w:rPr>
        <w:t>В</w:t>
      </w:r>
      <w:proofErr w:type="gramEnd"/>
      <w:r w:rsidRPr="0098240C">
        <w:rPr>
          <w:sz w:val="28"/>
          <w:szCs w:val="28"/>
        </w:rPr>
        <w:t xml:space="preserve"> случае, если в результате чрезвычайной ситуации, террористического акта либо при наличии реальной угрозы их возникновения (совершения) не может быть обеспечена безопасность участников публичного мероприятия при его проведении, орган местного самоуправления через Рабочую группу незамедлительно обязан предложить организатору публичного мероприятия изменить место и (или) время его проведения.</w:t>
      </w:r>
    </w:p>
    <w:p w:rsidR="0098240C" w:rsidRPr="0098240C" w:rsidRDefault="0098240C" w:rsidP="0098240C">
      <w:pPr>
        <w:ind w:firstLine="284"/>
        <w:jc w:val="both"/>
        <w:rPr>
          <w:sz w:val="28"/>
          <w:szCs w:val="28"/>
        </w:rPr>
      </w:pPr>
      <w:r w:rsidRPr="0098240C">
        <w:rPr>
          <w:sz w:val="28"/>
          <w:szCs w:val="28"/>
        </w:rPr>
        <w:t xml:space="preserve">4.12 </w:t>
      </w:r>
      <w:proofErr w:type="gramStart"/>
      <w:r w:rsidRPr="0098240C">
        <w:rPr>
          <w:sz w:val="28"/>
          <w:szCs w:val="28"/>
        </w:rPr>
        <w:t>В</w:t>
      </w:r>
      <w:proofErr w:type="gramEnd"/>
      <w:r w:rsidRPr="0098240C">
        <w:rPr>
          <w:sz w:val="28"/>
          <w:szCs w:val="28"/>
        </w:rPr>
        <w:t xml:space="preserve"> случае, если указанные в части 4.11 настоящей статьи обстоятельства были выявлены в день, предшествующий дню проведения публичного мероприятия, или в день публичного мероприятия до его начала, орган местного самоуправления через Рабочую группу незамедлительно обязан уведомить организатора публичного мероприятия о невозможности его проведения и предложить ему изменить дату, а при необходимости также место и (или) время проведения публичного мероприятия путем подачи нового уведомления.</w:t>
      </w:r>
    </w:p>
    <w:p w:rsidR="0098240C" w:rsidRPr="0098240C" w:rsidRDefault="0098240C" w:rsidP="0098240C">
      <w:pPr>
        <w:ind w:firstLine="284"/>
        <w:jc w:val="both"/>
        <w:rPr>
          <w:sz w:val="28"/>
          <w:szCs w:val="28"/>
        </w:rPr>
      </w:pPr>
    </w:p>
    <w:p w:rsidR="0098240C" w:rsidRPr="0098240C" w:rsidRDefault="0098240C" w:rsidP="0098240C">
      <w:pPr>
        <w:ind w:firstLine="284"/>
        <w:jc w:val="center"/>
        <w:rPr>
          <w:sz w:val="28"/>
          <w:szCs w:val="28"/>
        </w:rPr>
      </w:pPr>
      <w:r w:rsidRPr="0098240C">
        <w:rPr>
          <w:sz w:val="28"/>
          <w:szCs w:val="28"/>
        </w:rPr>
        <w:t>5. Места проведения публичного мероприятия</w:t>
      </w:r>
    </w:p>
    <w:p w:rsidR="0098240C" w:rsidRPr="0098240C" w:rsidRDefault="0098240C" w:rsidP="0098240C">
      <w:pPr>
        <w:ind w:firstLine="284"/>
        <w:jc w:val="both"/>
        <w:rPr>
          <w:sz w:val="28"/>
          <w:szCs w:val="28"/>
        </w:rPr>
      </w:pPr>
    </w:p>
    <w:p w:rsidR="0098240C" w:rsidRPr="0098240C" w:rsidRDefault="0098240C" w:rsidP="0098240C">
      <w:pPr>
        <w:ind w:firstLine="284"/>
        <w:jc w:val="both"/>
        <w:rPr>
          <w:sz w:val="28"/>
          <w:szCs w:val="28"/>
        </w:rPr>
      </w:pPr>
      <w:r w:rsidRPr="0098240C">
        <w:rPr>
          <w:sz w:val="28"/>
          <w:szCs w:val="28"/>
        </w:rPr>
        <w:t xml:space="preserve">5.1. Публичное мероприятие на территории Талдомского городского округа может проводиться в пригодных для целей данного мероприятия местах в случае, если его проведение не создает угрозы обрушения зданий и </w:t>
      </w:r>
      <w:r w:rsidRPr="0098240C">
        <w:rPr>
          <w:sz w:val="28"/>
          <w:szCs w:val="28"/>
        </w:rPr>
        <w:lastRenderedPageBreak/>
        <w:t xml:space="preserve">сооружений или иной угрозы безопасности участников данного публичного мероприятия. </w:t>
      </w:r>
    </w:p>
    <w:p w:rsidR="0098240C" w:rsidRPr="0098240C" w:rsidRDefault="0098240C" w:rsidP="0098240C">
      <w:pPr>
        <w:ind w:firstLine="284"/>
        <w:jc w:val="both"/>
        <w:rPr>
          <w:sz w:val="28"/>
          <w:szCs w:val="28"/>
        </w:rPr>
      </w:pPr>
      <w:r w:rsidRPr="0098240C">
        <w:rPr>
          <w:sz w:val="28"/>
          <w:szCs w:val="28"/>
        </w:rPr>
        <w:t>5.1.1. Нормы предельной заполняемости специально отведенных мест проведения публичных мероприятий составляют:</w:t>
      </w:r>
    </w:p>
    <w:p w:rsidR="0098240C" w:rsidRPr="0098240C" w:rsidRDefault="0098240C" w:rsidP="0098240C">
      <w:pPr>
        <w:ind w:firstLine="284"/>
        <w:jc w:val="both"/>
        <w:rPr>
          <w:sz w:val="28"/>
          <w:szCs w:val="28"/>
        </w:rPr>
      </w:pPr>
      <w:r w:rsidRPr="0098240C">
        <w:rPr>
          <w:sz w:val="28"/>
          <w:szCs w:val="28"/>
        </w:rPr>
        <w:t>1) на открытой территории - не более одного человека на один квадратный метр;</w:t>
      </w:r>
    </w:p>
    <w:p w:rsidR="0098240C" w:rsidRPr="0098240C" w:rsidRDefault="0098240C" w:rsidP="0098240C">
      <w:pPr>
        <w:ind w:firstLine="284"/>
        <w:jc w:val="both"/>
        <w:rPr>
          <w:sz w:val="28"/>
          <w:szCs w:val="28"/>
        </w:rPr>
      </w:pPr>
      <w:r w:rsidRPr="0098240C">
        <w:rPr>
          <w:sz w:val="28"/>
          <w:szCs w:val="28"/>
        </w:rPr>
        <w:t>2) в помещениях, оборудованных посадочными местами, - не более чем количество посадочных мест;</w:t>
      </w:r>
    </w:p>
    <w:p w:rsidR="0098240C" w:rsidRPr="0098240C" w:rsidRDefault="0098240C" w:rsidP="0098240C">
      <w:pPr>
        <w:ind w:firstLine="284"/>
        <w:jc w:val="both"/>
        <w:rPr>
          <w:sz w:val="28"/>
          <w:szCs w:val="28"/>
        </w:rPr>
      </w:pPr>
      <w:r w:rsidRPr="0098240C">
        <w:rPr>
          <w:sz w:val="28"/>
          <w:szCs w:val="28"/>
        </w:rPr>
        <w:t>3) в помещениях, не оборудованных посадочными местами, - не более одного человека на один квадратный метр помещения согласно техническому паспорту здания (сооружения).</w:t>
      </w:r>
    </w:p>
    <w:p w:rsidR="0098240C" w:rsidRPr="0098240C" w:rsidRDefault="0098240C" w:rsidP="0098240C">
      <w:pPr>
        <w:ind w:firstLine="284"/>
        <w:jc w:val="both"/>
        <w:rPr>
          <w:sz w:val="28"/>
          <w:szCs w:val="28"/>
        </w:rPr>
      </w:pPr>
      <w:r w:rsidRPr="0098240C">
        <w:rPr>
          <w:sz w:val="28"/>
          <w:szCs w:val="28"/>
        </w:rPr>
        <w:t>5.1.2. В случае проведения публичного мероприятия вне специально отведенных мест норма предельной заполняемости устанавливается соответствующим уполномоченным органом для каждого публичного мероприятия:</w:t>
      </w:r>
    </w:p>
    <w:p w:rsidR="0098240C" w:rsidRPr="0098240C" w:rsidRDefault="0098240C" w:rsidP="0098240C">
      <w:pPr>
        <w:ind w:firstLine="284"/>
        <w:jc w:val="both"/>
        <w:rPr>
          <w:sz w:val="28"/>
          <w:szCs w:val="28"/>
        </w:rPr>
      </w:pPr>
      <w:r w:rsidRPr="0098240C">
        <w:rPr>
          <w:sz w:val="28"/>
          <w:szCs w:val="28"/>
        </w:rPr>
        <w:t>1) в случае использования открытой территории - с учетом требований законодательства Российской Федерации и Московской области, площади соответствующего земельного участка и площади, занимаемой на данном земельном участке зданиями, строениями, сооружениями, зелеными насаждениями, а также иных условий, существенных для проведения публичного мероприятия;</w:t>
      </w:r>
    </w:p>
    <w:p w:rsidR="0098240C" w:rsidRPr="0098240C" w:rsidRDefault="0098240C" w:rsidP="0098240C">
      <w:pPr>
        <w:ind w:firstLine="284"/>
        <w:jc w:val="both"/>
        <w:rPr>
          <w:sz w:val="28"/>
          <w:szCs w:val="28"/>
        </w:rPr>
      </w:pPr>
      <w:r w:rsidRPr="0098240C">
        <w:rPr>
          <w:sz w:val="28"/>
          <w:szCs w:val="28"/>
        </w:rPr>
        <w:t>2) в случае использования помещения - с учетом требований законодательства Российской Федерации и Московской области, технического состояния и особенностей здания, строения, сооружения, проектных условий размещения участников публичного мероприятия в данном помещении, а также с учетом согласования организатором публичного мероприятия с собственником (владельцем) указанного помещения либо здания, строения, сооружения, в котором расположено данное помещение, условий его предоставления.</w:t>
      </w:r>
    </w:p>
    <w:p w:rsidR="0098240C" w:rsidRPr="0098240C" w:rsidRDefault="0098240C" w:rsidP="0098240C">
      <w:pPr>
        <w:ind w:firstLine="284"/>
        <w:jc w:val="both"/>
        <w:rPr>
          <w:sz w:val="28"/>
          <w:szCs w:val="28"/>
        </w:rPr>
      </w:pPr>
      <w:r w:rsidRPr="0098240C">
        <w:rPr>
          <w:sz w:val="28"/>
          <w:szCs w:val="28"/>
        </w:rPr>
        <w:t>5.2. Публичные мероприятия, направленные на коллективное обсуждение общественно значимых вопросов и выражение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проводятся в местах проведения публичных мероприятий согласно Перечня специально отведенных мест для проведения публичных мероприятий, утверждённого Главным управлением территориальной политики Московской области.</w:t>
      </w:r>
    </w:p>
    <w:p w:rsidR="0098240C" w:rsidRPr="0098240C" w:rsidRDefault="0098240C" w:rsidP="0098240C">
      <w:pPr>
        <w:ind w:firstLine="284"/>
        <w:jc w:val="both"/>
        <w:rPr>
          <w:sz w:val="28"/>
          <w:szCs w:val="28"/>
        </w:rPr>
      </w:pPr>
      <w:r w:rsidRPr="0098240C">
        <w:rPr>
          <w:sz w:val="28"/>
          <w:szCs w:val="28"/>
        </w:rPr>
        <w:t>5.3. В случае проведения публичного мероприятия на территории, находящейся в частной собственности или сданной в аренду, организатору публичного мероприятия заблаговременно необходимо получить письменное согласие собственника (владельца).</w:t>
      </w:r>
    </w:p>
    <w:p w:rsidR="0098240C" w:rsidRPr="0098240C" w:rsidRDefault="0098240C" w:rsidP="0098240C">
      <w:pPr>
        <w:ind w:firstLine="284"/>
        <w:jc w:val="both"/>
        <w:rPr>
          <w:sz w:val="28"/>
          <w:szCs w:val="28"/>
        </w:rPr>
      </w:pPr>
      <w:r w:rsidRPr="0098240C">
        <w:rPr>
          <w:sz w:val="28"/>
          <w:szCs w:val="28"/>
        </w:rPr>
        <w:t xml:space="preserve">5.4. Проведение публичного мероприятия вне специально отведенных мест допускается только после согласования с администрацией Талдомского городского округа. </w:t>
      </w:r>
    </w:p>
    <w:p w:rsidR="0098240C" w:rsidRPr="0098240C" w:rsidRDefault="0098240C" w:rsidP="0098240C">
      <w:pPr>
        <w:ind w:firstLine="284"/>
        <w:jc w:val="both"/>
        <w:rPr>
          <w:sz w:val="28"/>
          <w:szCs w:val="28"/>
        </w:rPr>
      </w:pPr>
      <w:r w:rsidRPr="0098240C">
        <w:rPr>
          <w:sz w:val="28"/>
          <w:szCs w:val="28"/>
        </w:rPr>
        <w:t xml:space="preserve">5.5. Публичное мероприятие не может начинаться ранее 7 часов и заканчиваться позднее 22 часов текущего дня по местному времени, за </w:t>
      </w:r>
      <w:r w:rsidRPr="0098240C">
        <w:rPr>
          <w:sz w:val="28"/>
          <w:szCs w:val="28"/>
        </w:rPr>
        <w:lastRenderedPageBreak/>
        <w:t xml:space="preserve">исключением публичных мероприятий, посвященных памятным датам России, публичных мероприятий культурного содержания. </w:t>
      </w:r>
    </w:p>
    <w:p w:rsidR="0098240C" w:rsidRPr="0098240C" w:rsidRDefault="0098240C" w:rsidP="0098240C">
      <w:pPr>
        <w:ind w:firstLine="284"/>
        <w:jc w:val="center"/>
        <w:rPr>
          <w:sz w:val="28"/>
          <w:szCs w:val="28"/>
        </w:rPr>
      </w:pPr>
    </w:p>
    <w:p w:rsidR="0098240C" w:rsidRPr="0098240C" w:rsidRDefault="0098240C" w:rsidP="0098240C">
      <w:pPr>
        <w:ind w:firstLine="284"/>
        <w:jc w:val="center"/>
        <w:rPr>
          <w:sz w:val="28"/>
          <w:szCs w:val="28"/>
        </w:rPr>
      </w:pPr>
      <w:r w:rsidRPr="0098240C">
        <w:rPr>
          <w:sz w:val="28"/>
          <w:szCs w:val="28"/>
        </w:rPr>
        <w:t>6. Приостановление и прекращение публичного мероприятия.</w:t>
      </w:r>
    </w:p>
    <w:p w:rsidR="0098240C" w:rsidRPr="0098240C" w:rsidRDefault="0098240C" w:rsidP="0098240C">
      <w:pPr>
        <w:ind w:firstLine="284"/>
        <w:jc w:val="center"/>
        <w:rPr>
          <w:sz w:val="28"/>
          <w:szCs w:val="28"/>
        </w:rPr>
      </w:pPr>
    </w:p>
    <w:p w:rsidR="0098240C" w:rsidRPr="0098240C" w:rsidRDefault="0098240C" w:rsidP="0098240C">
      <w:pPr>
        <w:ind w:firstLine="284"/>
        <w:jc w:val="both"/>
        <w:rPr>
          <w:sz w:val="28"/>
          <w:szCs w:val="28"/>
        </w:rPr>
      </w:pPr>
      <w:r w:rsidRPr="0098240C">
        <w:rPr>
          <w:sz w:val="28"/>
          <w:szCs w:val="28"/>
        </w:rPr>
        <w:t>6.1. Основания и порядок приостановления и прекращения публичного мероприятия установлены Федеральным законом от 19.06.2004 г. № 54-ФЗ               "О собраниях, митингах, демонстрациях, шествиях и пикетированиях"</w:t>
      </w:r>
      <w:r w:rsidRPr="0098240C">
        <w:rPr>
          <w:rFonts w:asciiTheme="minorHAnsi" w:eastAsiaTheme="minorHAnsi" w:hAnsiTheme="minorHAnsi" w:cstheme="minorBidi"/>
          <w:sz w:val="22"/>
          <w:szCs w:val="22"/>
          <w:lang w:eastAsia="en-US"/>
        </w:rPr>
        <w:t xml:space="preserve"> </w:t>
      </w:r>
      <w:r w:rsidRPr="0098240C">
        <w:rPr>
          <w:rFonts w:eastAsiaTheme="minorHAnsi"/>
          <w:sz w:val="28"/>
          <w:szCs w:val="28"/>
          <w:lang w:eastAsia="en-US"/>
        </w:rPr>
        <w:t xml:space="preserve">и </w:t>
      </w:r>
      <w:r w:rsidRPr="0098240C">
        <w:rPr>
          <w:sz w:val="28"/>
          <w:szCs w:val="28"/>
        </w:rPr>
        <w:t xml:space="preserve">Законом Московской области от 22.07.2005 года № 197/2005-ОЗ «О некоторых вопросах проведения публичных мероприятий на территории Московской области». </w:t>
      </w:r>
    </w:p>
    <w:p w:rsidR="0098240C" w:rsidRPr="0098240C" w:rsidRDefault="0098240C" w:rsidP="0098240C">
      <w:pPr>
        <w:ind w:firstLine="284"/>
        <w:jc w:val="both"/>
        <w:rPr>
          <w:sz w:val="28"/>
          <w:szCs w:val="28"/>
        </w:rPr>
      </w:pPr>
      <w:r w:rsidRPr="0098240C">
        <w:rPr>
          <w:sz w:val="28"/>
          <w:szCs w:val="28"/>
        </w:rPr>
        <w:t xml:space="preserve">6.2. В случае принятия решения о прекращении публичного мероприятия уполномоченный представитель администрации Талдомского городского округа: </w:t>
      </w:r>
    </w:p>
    <w:p w:rsidR="0098240C" w:rsidRPr="0098240C" w:rsidRDefault="0098240C" w:rsidP="0098240C">
      <w:pPr>
        <w:ind w:firstLine="284"/>
        <w:jc w:val="both"/>
        <w:rPr>
          <w:sz w:val="28"/>
          <w:szCs w:val="28"/>
        </w:rPr>
      </w:pPr>
      <w:r w:rsidRPr="0098240C">
        <w:rPr>
          <w:sz w:val="28"/>
          <w:szCs w:val="28"/>
        </w:rPr>
        <w:t>1) даёт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98240C" w:rsidRPr="0098240C" w:rsidRDefault="0098240C" w:rsidP="0098240C">
      <w:pPr>
        <w:ind w:firstLine="284"/>
        <w:jc w:val="both"/>
        <w:rPr>
          <w:sz w:val="28"/>
          <w:szCs w:val="28"/>
        </w:rPr>
      </w:pPr>
      <w:r w:rsidRPr="0098240C">
        <w:rPr>
          <w:sz w:val="28"/>
          <w:szCs w:val="28"/>
        </w:rPr>
        <w:t xml:space="preserve">2) устанавливает время для выполнения указания о прекращении публичного мероприятия; </w:t>
      </w:r>
    </w:p>
    <w:p w:rsidR="0098240C" w:rsidRPr="0098240C" w:rsidRDefault="0098240C" w:rsidP="0098240C">
      <w:pPr>
        <w:ind w:firstLine="284"/>
        <w:jc w:val="both"/>
        <w:rPr>
          <w:sz w:val="28"/>
          <w:szCs w:val="28"/>
        </w:rPr>
      </w:pPr>
      <w:r w:rsidRPr="0098240C">
        <w:rPr>
          <w:sz w:val="28"/>
          <w:szCs w:val="28"/>
        </w:rPr>
        <w:t xml:space="preserve">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 </w:t>
      </w:r>
    </w:p>
    <w:p w:rsidR="0098240C" w:rsidRPr="0098240C" w:rsidRDefault="0098240C" w:rsidP="0098240C">
      <w:pPr>
        <w:ind w:firstLine="284"/>
        <w:jc w:val="both"/>
        <w:rPr>
          <w:sz w:val="28"/>
          <w:szCs w:val="28"/>
        </w:rPr>
      </w:pPr>
      <w:r w:rsidRPr="0098240C">
        <w:rPr>
          <w:sz w:val="28"/>
          <w:szCs w:val="28"/>
        </w:rPr>
        <w:t xml:space="preserve">6.3. В случае невыполнения указания о прекращении публичного мероприятия сотрудники полиции принимают необходимые меры по прекращению публичного мероприятия, действуя при этом в соответствии с законодательством Российской Федерации. </w:t>
      </w:r>
    </w:p>
    <w:p w:rsidR="0098240C" w:rsidRPr="0098240C" w:rsidRDefault="0098240C" w:rsidP="0098240C">
      <w:pPr>
        <w:rPr>
          <w:sz w:val="28"/>
          <w:szCs w:val="28"/>
        </w:rPr>
      </w:pPr>
    </w:p>
    <w:p w:rsidR="0098240C" w:rsidRP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Default="0098240C" w:rsidP="0098240C">
      <w:pPr>
        <w:rPr>
          <w:sz w:val="28"/>
          <w:szCs w:val="28"/>
        </w:rPr>
      </w:pPr>
    </w:p>
    <w:p w:rsidR="0098240C" w:rsidRPr="0098240C" w:rsidRDefault="0098240C" w:rsidP="0098240C">
      <w:pPr>
        <w:rPr>
          <w:sz w:val="28"/>
          <w:szCs w:val="28"/>
        </w:rPr>
      </w:pPr>
    </w:p>
    <w:p w:rsidR="0098240C" w:rsidRPr="0098240C" w:rsidRDefault="0098240C" w:rsidP="0098240C">
      <w:pPr>
        <w:jc w:val="right"/>
        <w:rPr>
          <w:sz w:val="20"/>
          <w:szCs w:val="20"/>
        </w:rPr>
      </w:pPr>
      <w:r w:rsidRPr="0098240C">
        <w:rPr>
          <w:sz w:val="20"/>
          <w:szCs w:val="20"/>
        </w:rPr>
        <w:lastRenderedPageBreak/>
        <w:t xml:space="preserve">Приложение № 1 </w:t>
      </w:r>
    </w:p>
    <w:p w:rsidR="0098240C" w:rsidRPr="0098240C" w:rsidRDefault="0098240C" w:rsidP="0098240C">
      <w:pPr>
        <w:jc w:val="right"/>
        <w:rPr>
          <w:sz w:val="20"/>
          <w:szCs w:val="20"/>
        </w:rPr>
      </w:pPr>
      <w:r w:rsidRPr="0098240C">
        <w:rPr>
          <w:sz w:val="20"/>
          <w:szCs w:val="20"/>
        </w:rPr>
        <w:t xml:space="preserve">к Положению о порядке организации </w:t>
      </w:r>
    </w:p>
    <w:p w:rsidR="0098240C" w:rsidRPr="0098240C" w:rsidRDefault="0098240C" w:rsidP="0098240C">
      <w:pPr>
        <w:jc w:val="right"/>
        <w:rPr>
          <w:sz w:val="20"/>
          <w:szCs w:val="20"/>
        </w:rPr>
      </w:pPr>
      <w:r w:rsidRPr="0098240C">
        <w:rPr>
          <w:sz w:val="20"/>
          <w:szCs w:val="20"/>
        </w:rPr>
        <w:t xml:space="preserve">публичных мероприятий - собраний, </w:t>
      </w:r>
    </w:p>
    <w:p w:rsidR="0098240C" w:rsidRPr="0098240C" w:rsidRDefault="0098240C" w:rsidP="0098240C">
      <w:pPr>
        <w:jc w:val="right"/>
        <w:rPr>
          <w:sz w:val="20"/>
          <w:szCs w:val="20"/>
        </w:rPr>
      </w:pPr>
      <w:r w:rsidRPr="0098240C">
        <w:rPr>
          <w:sz w:val="20"/>
          <w:szCs w:val="20"/>
        </w:rPr>
        <w:t xml:space="preserve">митингов, демонстраций, шествий и </w:t>
      </w:r>
    </w:p>
    <w:p w:rsidR="0098240C" w:rsidRPr="0098240C" w:rsidRDefault="0098240C" w:rsidP="0098240C">
      <w:pPr>
        <w:jc w:val="right"/>
        <w:rPr>
          <w:sz w:val="20"/>
          <w:szCs w:val="20"/>
        </w:rPr>
      </w:pPr>
      <w:r w:rsidRPr="0098240C">
        <w:rPr>
          <w:sz w:val="20"/>
          <w:szCs w:val="20"/>
        </w:rPr>
        <w:t xml:space="preserve">пикетирования на территории </w:t>
      </w:r>
    </w:p>
    <w:p w:rsidR="0098240C" w:rsidRPr="0098240C" w:rsidRDefault="0098240C" w:rsidP="0098240C">
      <w:pPr>
        <w:jc w:val="right"/>
        <w:rPr>
          <w:sz w:val="20"/>
          <w:szCs w:val="20"/>
        </w:rPr>
      </w:pPr>
      <w:r w:rsidRPr="0098240C">
        <w:rPr>
          <w:sz w:val="20"/>
          <w:szCs w:val="20"/>
        </w:rPr>
        <w:t xml:space="preserve">Талдомского городского округа </w:t>
      </w:r>
    </w:p>
    <w:p w:rsidR="0098240C" w:rsidRPr="0098240C" w:rsidRDefault="0098240C" w:rsidP="0098240C">
      <w:pPr>
        <w:jc w:val="right"/>
      </w:pPr>
    </w:p>
    <w:p w:rsidR="0098240C" w:rsidRPr="0098240C" w:rsidRDefault="0098240C" w:rsidP="0098240C">
      <w:pPr>
        <w:jc w:val="center"/>
      </w:pPr>
      <w:r w:rsidRPr="0098240C">
        <w:t>Уведомление о проведении публичного мероприятия</w:t>
      </w:r>
    </w:p>
    <w:p w:rsidR="0098240C" w:rsidRPr="0098240C" w:rsidRDefault="0098240C" w:rsidP="0098240C">
      <w:pPr>
        <w:jc w:val="center"/>
      </w:pPr>
      <w:r w:rsidRPr="0098240C">
        <w:t>Главе Талдомского городского округа</w:t>
      </w:r>
    </w:p>
    <w:p w:rsidR="0098240C" w:rsidRPr="0098240C" w:rsidRDefault="0098240C" w:rsidP="0098240C">
      <w:pPr>
        <w:jc w:val="center"/>
        <w:rPr>
          <w:sz w:val="12"/>
          <w:szCs w:val="12"/>
        </w:rPr>
      </w:pPr>
    </w:p>
    <w:p w:rsidR="0098240C" w:rsidRPr="0098240C" w:rsidRDefault="0098240C" w:rsidP="0098240C">
      <w:pPr>
        <w:jc w:val="both"/>
      </w:pPr>
      <w:r w:rsidRPr="0098240C">
        <w:t>от ___________________________________________________________________________</w:t>
      </w:r>
    </w:p>
    <w:p w:rsidR="0098240C" w:rsidRPr="0098240C" w:rsidRDefault="0098240C" w:rsidP="0098240C">
      <w:pPr>
        <w:jc w:val="both"/>
        <w:rPr>
          <w:sz w:val="12"/>
          <w:szCs w:val="12"/>
        </w:rPr>
      </w:pPr>
    </w:p>
    <w:p w:rsidR="0098240C" w:rsidRPr="0098240C" w:rsidRDefault="0098240C" w:rsidP="0098240C">
      <w:pPr>
        <w:jc w:val="both"/>
      </w:pPr>
      <w:r w:rsidRPr="0098240C">
        <w:t>_____________________________________________________________________________</w:t>
      </w:r>
    </w:p>
    <w:p w:rsidR="0098240C" w:rsidRPr="0098240C" w:rsidRDefault="0098240C" w:rsidP="0098240C">
      <w:pPr>
        <w:jc w:val="both"/>
        <w:rPr>
          <w:sz w:val="12"/>
          <w:szCs w:val="12"/>
        </w:rPr>
      </w:pPr>
    </w:p>
    <w:p w:rsidR="0098240C" w:rsidRPr="0098240C" w:rsidRDefault="0098240C" w:rsidP="0098240C">
      <w:pPr>
        <w:jc w:val="both"/>
      </w:pPr>
      <w:r w:rsidRPr="0098240C">
        <w:t>_____________________________________________________________________________</w:t>
      </w:r>
    </w:p>
    <w:p w:rsidR="0098240C" w:rsidRPr="0098240C" w:rsidRDefault="0098240C" w:rsidP="0098240C">
      <w:pPr>
        <w:jc w:val="center"/>
        <w:rPr>
          <w:sz w:val="20"/>
          <w:szCs w:val="20"/>
        </w:rPr>
      </w:pPr>
      <w:r w:rsidRPr="0098240C">
        <w:rPr>
          <w:sz w:val="20"/>
          <w:szCs w:val="20"/>
        </w:rPr>
        <w:t>(Ф.И.О., место жительства, наименование организатора, место нахождения, телефоны)</w:t>
      </w:r>
    </w:p>
    <w:p w:rsidR="0098240C" w:rsidRPr="0098240C" w:rsidRDefault="0098240C" w:rsidP="0098240C">
      <w:pPr>
        <w:jc w:val="right"/>
      </w:pPr>
    </w:p>
    <w:p w:rsidR="0098240C" w:rsidRPr="0098240C" w:rsidRDefault="0098240C" w:rsidP="0098240C">
      <w:r w:rsidRPr="0098240C">
        <w:t>Уведомляю Вас, что с целью ____________________________________________________</w:t>
      </w:r>
    </w:p>
    <w:p w:rsidR="0098240C" w:rsidRPr="0098240C" w:rsidRDefault="0098240C" w:rsidP="0098240C">
      <w:pPr>
        <w:jc w:val="both"/>
        <w:rPr>
          <w:sz w:val="12"/>
          <w:szCs w:val="12"/>
        </w:rPr>
      </w:pPr>
    </w:p>
    <w:p w:rsidR="0098240C" w:rsidRPr="0098240C" w:rsidRDefault="0098240C" w:rsidP="0098240C">
      <w:pPr>
        <w:jc w:val="both"/>
        <w:rPr>
          <w:sz w:val="16"/>
          <w:szCs w:val="16"/>
        </w:rPr>
      </w:pPr>
      <w:r w:rsidRPr="0098240C">
        <w:t>_____________________________________________________________________________</w:t>
      </w:r>
    </w:p>
    <w:p w:rsidR="0098240C" w:rsidRPr="0098240C" w:rsidRDefault="0098240C" w:rsidP="0098240C">
      <w:pPr>
        <w:jc w:val="center"/>
        <w:rPr>
          <w:sz w:val="16"/>
          <w:szCs w:val="16"/>
        </w:rPr>
      </w:pPr>
    </w:p>
    <w:p w:rsidR="0098240C" w:rsidRDefault="0098240C" w:rsidP="0098240C">
      <w:pPr>
        <w:rPr>
          <w:sz w:val="20"/>
          <w:szCs w:val="20"/>
        </w:rPr>
      </w:pPr>
      <w:r w:rsidRPr="0098240C">
        <w:t xml:space="preserve">состоится _____________________________________________________________________ </w:t>
      </w:r>
      <w:r w:rsidRPr="0098240C">
        <w:rPr>
          <w:sz w:val="20"/>
          <w:szCs w:val="20"/>
        </w:rPr>
        <w:t>(форма публичного мероприятия)</w:t>
      </w:r>
      <w:r>
        <w:rPr>
          <w:sz w:val="20"/>
          <w:szCs w:val="20"/>
        </w:rPr>
        <w:t xml:space="preserve"> </w:t>
      </w:r>
    </w:p>
    <w:p w:rsidR="0098240C" w:rsidRPr="0098240C" w:rsidRDefault="0098240C" w:rsidP="0098240C">
      <w:r w:rsidRPr="0098240C">
        <w:t xml:space="preserve">Дата проведения публичного мероприятия «_____» ____________ 20___ г. </w:t>
      </w:r>
    </w:p>
    <w:p w:rsidR="0098240C" w:rsidRPr="0098240C" w:rsidRDefault="0098240C" w:rsidP="0098240C">
      <w:pPr>
        <w:jc w:val="both"/>
      </w:pPr>
      <w:r w:rsidRPr="0098240C">
        <w:t xml:space="preserve">Время проведения публичного мероприятия с «______» час. до «______» час. </w:t>
      </w:r>
    </w:p>
    <w:p w:rsidR="0098240C" w:rsidRPr="0098240C" w:rsidRDefault="0098240C" w:rsidP="0098240C">
      <w:pPr>
        <w:jc w:val="both"/>
      </w:pPr>
      <w:r w:rsidRPr="0098240C">
        <w:t>Место проведения публичного мероприятия _______________________________________</w:t>
      </w:r>
    </w:p>
    <w:p w:rsidR="0098240C" w:rsidRPr="0098240C" w:rsidRDefault="0098240C" w:rsidP="0098240C">
      <w:pPr>
        <w:jc w:val="both"/>
        <w:rPr>
          <w:sz w:val="12"/>
          <w:szCs w:val="12"/>
        </w:rPr>
      </w:pPr>
    </w:p>
    <w:p w:rsidR="0098240C" w:rsidRPr="0098240C" w:rsidRDefault="0098240C" w:rsidP="0098240C">
      <w:pPr>
        <w:jc w:val="both"/>
      </w:pPr>
      <w:r w:rsidRPr="0098240C">
        <w:t xml:space="preserve">_____________________________________________________________________________ </w:t>
      </w:r>
    </w:p>
    <w:p w:rsidR="0098240C" w:rsidRPr="0098240C" w:rsidRDefault="0098240C" w:rsidP="0098240C">
      <w:pPr>
        <w:jc w:val="both"/>
        <w:rPr>
          <w:sz w:val="12"/>
          <w:szCs w:val="12"/>
        </w:rPr>
      </w:pPr>
    </w:p>
    <w:p w:rsidR="0098240C" w:rsidRPr="0098240C" w:rsidRDefault="0098240C" w:rsidP="0098240C">
      <w:pPr>
        <w:jc w:val="both"/>
      </w:pPr>
      <w:r w:rsidRPr="0098240C">
        <w:t>Предполагаемое количество участников ___________________________________человек.</w:t>
      </w:r>
    </w:p>
    <w:p w:rsidR="0098240C" w:rsidRPr="0098240C" w:rsidRDefault="0098240C" w:rsidP="0098240C">
      <w:pPr>
        <w:jc w:val="both"/>
      </w:pPr>
      <w:r w:rsidRPr="0098240C">
        <w:t xml:space="preserve">Форма и методы обеспечения организаторами публичного мероприятия: общественного порядка_______________________________________________________________________ </w:t>
      </w:r>
    </w:p>
    <w:p w:rsidR="0098240C" w:rsidRPr="0098240C" w:rsidRDefault="0098240C" w:rsidP="0098240C">
      <w:r w:rsidRPr="0098240C">
        <w:t xml:space="preserve">организации медицинской и санитарной помощи _____________________________________________________________________________ </w:t>
      </w:r>
    </w:p>
    <w:p w:rsidR="0098240C" w:rsidRPr="0098240C" w:rsidRDefault="0098240C" w:rsidP="0098240C">
      <w:r w:rsidRPr="0098240C">
        <w:t xml:space="preserve">использования звукоусиливающей аппаратуры </w:t>
      </w:r>
    </w:p>
    <w:p w:rsidR="0098240C" w:rsidRPr="0098240C" w:rsidRDefault="0098240C" w:rsidP="0098240C">
      <w:r w:rsidRPr="0098240C">
        <w:t>_____________________________________________________________________________</w:t>
      </w:r>
    </w:p>
    <w:p w:rsidR="0098240C" w:rsidRPr="0098240C" w:rsidRDefault="0098240C" w:rsidP="0098240C">
      <w:r w:rsidRPr="0098240C">
        <w:t xml:space="preserve">Предполагаемое количество транспортных средств ________________________________ </w:t>
      </w:r>
    </w:p>
    <w:p w:rsidR="0098240C" w:rsidRPr="0098240C" w:rsidRDefault="0098240C" w:rsidP="0098240C">
      <w:pPr>
        <w:jc w:val="both"/>
      </w:pPr>
      <w:r w:rsidRPr="0098240C">
        <w:t>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w:t>
      </w:r>
    </w:p>
    <w:p w:rsidR="0098240C" w:rsidRPr="0098240C" w:rsidRDefault="0098240C" w:rsidP="0098240C">
      <w:pPr>
        <w:jc w:val="both"/>
      </w:pPr>
      <w:r w:rsidRPr="0098240C">
        <w:t>_____________________________________________________________________________</w:t>
      </w:r>
    </w:p>
    <w:p w:rsidR="0098240C" w:rsidRPr="0098240C" w:rsidRDefault="0098240C" w:rsidP="0098240C">
      <w:pPr>
        <w:jc w:val="center"/>
        <w:rPr>
          <w:sz w:val="20"/>
          <w:szCs w:val="20"/>
        </w:rPr>
      </w:pPr>
      <w:r w:rsidRPr="0098240C">
        <w:rPr>
          <w:sz w:val="20"/>
          <w:szCs w:val="20"/>
        </w:rPr>
        <w:t>в случае если, предполагаемое количество участников превышает 500 человек</w:t>
      </w:r>
    </w:p>
    <w:p w:rsidR="0098240C" w:rsidRPr="0098240C" w:rsidRDefault="0098240C" w:rsidP="0098240C">
      <w:pPr>
        <w:jc w:val="both"/>
      </w:pPr>
      <w:r w:rsidRPr="0098240C">
        <w:t>Ограничения, предусмотренные ч. 2 ст. 5 Федерального закона от 19 июня 2004 года № 54-ФЗ "О собраниях, митингах, демонстрациях, шествиях и пикетированиях", отсутствуют.</w:t>
      </w:r>
    </w:p>
    <w:p w:rsidR="0098240C" w:rsidRPr="0098240C" w:rsidRDefault="0098240C" w:rsidP="0098240C">
      <w:r w:rsidRPr="0098240C">
        <w:t>___________________________</w:t>
      </w:r>
    </w:p>
    <w:p w:rsidR="0098240C" w:rsidRPr="0098240C" w:rsidRDefault="0098240C" w:rsidP="0098240C">
      <w:pPr>
        <w:rPr>
          <w:sz w:val="20"/>
          <w:szCs w:val="20"/>
        </w:rPr>
      </w:pPr>
      <w:r w:rsidRPr="0098240C">
        <w:t xml:space="preserve">                    </w:t>
      </w:r>
      <w:r w:rsidRPr="0098240C">
        <w:rPr>
          <w:sz w:val="20"/>
          <w:szCs w:val="20"/>
        </w:rPr>
        <w:t xml:space="preserve">(подпись) </w:t>
      </w:r>
    </w:p>
    <w:p w:rsidR="0098240C" w:rsidRPr="0098240C" w:rsidRDefault="0098240C" w:rsidP="0098240C">
      <w:r w:rsidRPr="0098240C">
        <w:t>Организаторы публичного мероприятия: _____________________________________________________________________________</w:t>
      </w:r>
    </w:p>
    <w:p w:rsidR="0098240C" w:rsidRPr="0098240C" w:rsidRDefault="0098240C" w:rsidP="0098240C">
      <w:pPr>
        <w:rPr>
          <w:sz w:val="12"/>
          <w:szCs w:val="12"/>
        </w:rPr>
      </w:pPr>
    </w:p>
    <w:p w:rsidR="0098240C" w:rsidRPr="0098240C" w:rsidRDefault="0098240C" w:rsidP="0098240C">
      <w:r w:rsidRPr="0098240C">
        <w:t>_____________________________________________________________________________</w:t>
      </w:r>
    </w:p>
    <w:p w:rsidR="0098240C" w:rsidRPr="0098240C" w:rsidRDefault="0098240C" w:rsidP="0098240C">
      <w:pPr>
        <w:jc w:val="center"/>
        <w:rPr>
          <w:sz w:val="22"/>
          <w:szCs w:val="22"/>
        </w:rPr>
      </w:pPr>
      <w:r w:rsidRPr="0098240C">
        <w:rPr>
          <w:sz w:val="22"/>
          <w:szCs w:val="22"/>
        </w:rPr>
        <w:t>(фамилия, имя, отчество, домашний адрес, контактные телефоны, подпись, печать)</w:t>
      </w:r>
    </w:p>
    <w:p w:rsidR="0098240C" w:rsidRPr="0098240C" w:rsidRDefault="0098240C" w:rsidP="0098240C">
      <w:pPr>
        <w:rPr>
          <w:sz w:val="12"/>
          <w:szCs w:val="12"/>
        </w:rPr>
      </w:pPr>
    </w:p>
    <w:p w:rsidR="0098240C" w:rsidRPr="0098240C" w:rsidRDefault="0098240C" w:rsidP="0098240C">
      <w:pPr>
        <w:jc w:val="both"/>
      </w:pPr>
      <w:r w:rsidRPr="0098240C">
        <w:t>Лица, уполномоченные организатором публичного мероприятия выполнять распорядительные функции по организации и проведению публичного мероприятия (при назначении таковых)</w:t>
      </w:r>
    </w:p>
    <w:p w:rsidR="0098240C" w:rsidRPr="0098240C" w:rsidRDefault="0098240C" w:rsidP="0098240C">
      <w:pPr>
        <w:jc w:val="both"/>
        <w:rPr>
          <w:sz w:val="12"/>
          <w:szCs w:val="12"/>
        </w:rPr>
      </w:pPr>
      <w:r w:rsidRPr="0098240C">
        <w:t>_____________________________________________________________________________</w:t>
      </w:r>
    </w:p>
    <w:p w:rsidR="0098240C" w:rsidRPr="0098240C" w:rsidRDefault="0098240C" w:rsidP="0098240C">
      <w:r w:rsidRPr="0098240C">
        <w:t xml:space="preserve">_____________________________________________________________________________ </w:t>
      </w:r>
    </w:p>
    <w:p w:rsidR="0098240C" w:rsidRPr="0098240C" w:rsidRDefault="0098240C" w:rsidP="0098240C">
      <w:pPr>
        <w:jc w:val="center"/>
      </w:pPr>
      <w:r w:rsidRPr="0098240C">
        <w:rPr>
          <w:sz w:val="20"/>
          <w:szCs w:val="20"/>
        </w:rPr>
        <w:t>(Ф.И.О., телефоны, подпись</w:t>
      </w:r>
      <w:r w:rsidRPr="0098240C">
        <w:t xml:space="preserve">) </w:t>
      </w:r>
    </w:p>
    <w:p w:rsidR="0098240C" w:rsidRPr="0098240C" w:rsidRDefault="0098240C" w:rsidP="0098240C">
      <w:r w:rsidRPr="0098240C">
        <w:t>Дата подачи уведомления «_____» _____________ 20___ г.</w:t>
      </w:r>
    </w:p>
    <w:p w:rsidR="0098240C" w:rsidRPr="0098240C" w:rsidRDefault="0098240C" w:rsidP="0098240C">
      <w:pPr>
        <w:jc w:val="right"/>
      </w:pPr>
      <w:r w:rsidRPr="0098240C">
        <w:lastRenderedPageBreak/>
        <w:t xml:space="preserve">Приложение № 2 </w:t>
      </w:r>
    </w:p>
    <w:p w:rsidR="0098240C" w:rsidRPr="0098240C" w:rsidRDefault="0098240C" w:rsidP="0098240C">
      <w:pPr>
        <w:jc w:val="right"/>
      </w:pPr>
      <w:r w:rsidRPr="0098240C">
        <w:t xml:space="preserve">к Положению о порядке организации </w:t>
      </w:r>
    </w:p>
    <w:p w:rsidR="0098240C" w:rsidRPr="0098240C" w:rsidRDefault="0098240C" w:rsidP="0098240C">
      <w:pPr>
        <w:jc w:val="right"/>
      </w:pPr>
      <w:r w:rsidRPr="0098240C">
        <w:t xml:space="preserve">публичных мероприятий - собраний, </w:t>
      </w:r>
    </w:p>
    <w:p w:rsidR="0098240C" w:rsidRPr="0098240C" w:rsidRDefault="0098240C" w:rsidP="0098240C">
      <w:pPr>
        <w:jc w:val="right"/>
      </w:pPr>
      <w:r w:rsidRPr="0098240C">
        <w:t xml:space="preserve">митингов, демонстраций, шествий и </w:t>
      </w:r>
    </w:p>
    <w:p w:rsidR="0098240C" w:rsidRPr="0098240C" w:rsidRDefault="0098240C" w:rsidP="0098240C">
      <w:pPr>
        <w:jc w:val="right"/>
      </w:pPr>
      <w:r w:rsidRPr="0098240C">
        <w:t xml:space="preserve">пикетирования на территории </w:t>
      </w:r>
    </w:p>
    <w:p w:rsidR="0098240C" w:rsidRPr="0098240C" w:rsidRDefault="0098240C" w:rsidP="0098240C">
      <w:pPr>
        <w:jc w:val="center"/>
        <w:rPr>
          <w:rFonts w:eastAsiaTheme="minorHAnsi"/>
          <w:b/>
          <w:sz w:val="28"/>
          <w:szCs w:val="28"/>
        </w:rPr>
      </w:pPr>
      <w:r w:rsidRPr="0098240C">
        <w:t>Талдомского городского округа</w:t>
      </w:r>
    </w:p>
    <w:p w:rsidR="0098240C" w:rsidRPr="0098240C" w:rsidRDefault="0098240C" w:rsidP="0098240C">
      <w:pPr>
        <w:jc w:val="center"/>
        <w:rPr>
          <w:rFonts w:eastAsiaTheme="minorHAnsi"/>
          <w:b/>
          <w:sz w:val="28"/>
          <w:szCs w:val="28"/>
        </w:rPr>
      </w:pPr>
      <w:r w:rsidRPr="0098240C">
        <w:rPr>
          <w:rFonts w:eastAsiaTheme="minorHAnsi"/>
          <w:b/>
          <w:sz w:val="28"/>
          <w:szCs w:val="28"/>
        </w:rPr>
        <w:t>Состав межведомственной рабочей группы</w:t>
      </w:r>
    </w:p>
    <w:p w:rsidR="0098240C" w:rsidRPr="0098240C" w:rsidRDefault="0098240C" w:rsidP="0098240C">
      <w:pPr>
        <w:jc w:val="center"/>
        <w:rPr>
          <w:rFonts w:eastAsiaTheme="minorHAnsi"/>
          <w:b/>
          <w:sz w:val="28"/>
          <w:szCs w:val="28"/>
        </w:rPr>
      </w:pPr>
      <w:r w:rsidRPr="0098240C">
        <w:rPr>
          <w:rFonts w:eastAsiaTheme="minorHAnsi"/>
          <w:b/>
          <w:sz w:val="28"/>
          <w:szCs w:val="28"/>
        </w:rPr>
        <w:t>по рассмотрению уведомлений о проведении публичных мероприятий</w:t>
      </w:r>
    </w:p>
    <w:p w:rsidR="0098240C" w:rsidRPr="0098240C" w:rsidRDefault="0098240C" w:rsidP="0098240C">
      <w:pPr>
        <w:jc w:val="center"/>
        <w:rPr>
          <w:rFonts w:eastAsiaTheme="minorHAnsi"/>
          <w:sz w:val="28"/>
          <w:szCs w:val="28"/>
        </w:rPr>
      </w:pPr>
      <w:r w:rsidRPr="0098240C">
        <w:rPr>
          <w:rFonts w:eastAsiaTheme="minorHAnsi"/>
          <w:b/>
          <w:sz w:val="28"/>
          <w:szCs w:val="28"/>
        </w:rPr>
        <w:t>на территории Талдомского городского округа</w:t>
      </w:r>
      <w:r w:rsidRPr="0098240C">
        <w:rPr>
          <w:rFonts w:eastAsiaTheme="minorHAnsi"/>
          <w:b/>
          <w:sz w:val="28"/>
          <w:szCs w:val="28"/>
        </w:rPr>
        <w:br/>
      </w:r>
      <w:r w:rsidRPr="0098240C">
        <w:rPr>
          <w:rFonts w:asciiTheme="minorHAnsi" w:eastAsiaTheme="minorHAnsi" w:hAnsiTheme="minorHAnsi" w:cstheme="minorBidi"/>
          <w:sz w:val="22"/>
          <w:szCs w:val="22"/>
        </w:rPr>
        <w:br/>
      </w:r>
    </w:p>
    <w:tbl>
      <w:tblPr>
        <w:tblStyle w:val="a6"/>
        <w:tblW w:w="9493" w:type="dxa"/>
        <w:tblLook w:val="04A0" w:firstRow="1" w:lastRow="0" w:firstColumn="1" w:lastColumn="0" w:noHBand="0" w:noVBand="1"/>
      </w:tblPr>
      <w:tblGrid>
        <w:gridCol w:w="2547"/>
        <w:gridCol w:w="3544"/>
        <w:gridCol w:w="3402"/>
      </w:tblGrid>
      <w:tr w:rsidR="0098240C" w:rsidRPr="0098240C" w:rsidTr="00674C1F">
        <w:tc>
          <w:tcPr>
            <w:tcW w:w="2547"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Председатель рабочей группы</w:t>
            </w:r>
          </w:p>
        </w:tc>
        <w:tc>
          <w:tcPr>
            <w:tcW w:w="3544"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Крупенин</w:t>
            </w:r>
          </w:p>
          <w:p w:rsidR="0098240C" w:rsidRPr="0098240C" w:rsidRDefault="0098240C" w:rsidP="0098240C">
            <w:pPr>
              <w:jc w:val="center"/>
              <w:rPr>
                <w:rFonts w:eastAsiaTheme="minorHAnsi"/>
                <w:sz w:val="28"/>
                <w:szCs w:val="28"/>
              </w:rPr>
            </w:pPr>
            <w:r w:rsidRPr="0098240C">
              <w:rPr>
                <w:rFonts w:eastAsiaTheme="minorHAnsi"/>
                <w:sz w:val="28"/>
                <w:szCs w:val="28"/>
              </w:rPr>
              <w:t>Юрий Васильевич</w:t>
            </w:r>
          </w:p>
        </w:tc>
        <w:tc>
          <w:tcPr>
            <w:tcW w:w="3402"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Глава Талдомского городского округа</w:t>
            </w:r>
          </w:p>
        </w:tc>
      </w:tr>
      <w:tr w:rsidR="0098240C" w:rsidRPr="0098240C" w:rsidTr="00674C1F">
        <w:tc>
          <w:tcPr>
            <w:tcW w:w="2547"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Заместитель председателя рабочей группы</w:t>
            </w:r>
          </w:p>
        </w:tc>
        <w:tc>
          <w:tcPr>
            <w:tcW w:w="3544"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Зайцева</w:t>
            </w:r>
          </w:p>
          <w:p w:rsidR="0098240C" w:rsidRPr="0098240C" w:rsidRDefault="0098240C" w:rsidP="0098240C">
            <w:pPr>
              <w:jc w:val="center"/>
              <w:rPr>
                <w:rFonts w:eastAsiaTheme="minorHAnsi"/>
                <w:sz w:val="28"/>
                <w:szCs w:val="28"/>
              </w:rPr>
            </w:pPr>
            <w:r w:rsidRPr="0098240C">
              <w:rPr>
                <w:rFonts w:eastAsiaTheme="minorHAnsi"/>
                <w:sz w:val="28"/>
                <w:szCs w:val="28"/>
              </w:rPr>
              <w:t>Виктория Евгеньевна</w:t>
            </w:r>
          </w:p>
        </w:tc>
        <w:tc>
          <w:tcPr>
            <w:tcW w:w="3402"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Заместитель главы администрации-начальник Управления делами</w:t>
            </w:r>
          </w:p>
        </w:tc>
      </w:tr>
      <w:tr w:rsidR="0098240C" w:rsidRPr="0098240C" w:rsidTr="00674C1F">
        <w:tc>
          <w:tcPr>
            <w:tcW w:w="2547"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Секретарь</w:t>
            </w:r>
          </w:p>
          <w:p w:rsidR="0098240C" w:rsidRPr="0098240C" w:rsidRDefault="0098240C" w:rsidP="0098240C">
            <w:pPr>
              <w:jc w:val="center"/>
              <w:rPr>
                <w:rFonts w:eastAsiaTheme="minorHAnsi"/>
                <w:sz w:val="28"/>
                <w:szCs w:val="28"/>
              </w:rPr>
            </w:pPr>
            <w:r w:rsidRPr="0098240C">
              <w:rPr>
                <w:rFonts w:eastAsiaTheme="minorHAnsi"/>
                <w:sz w:val="28"/>
                <w:szCs w:val="28"/>
              </w:rPr>
              <w:t>рабочей группы</w:t>
            </w:r>
          </w:p>
        </w:tc>
        <w:tc>
          <w:tcPr>
            <w:tcW w:w="3544"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Пескова</w:t>
            </w:r>
          </w:p>
          <w:p w:rsidR="0098240C" w:rsidRPr="0098240C" w:rsidRDefault="0098240C" w:rsidP="0098240C">
            <w:pPr>
              <w:jc w:val="center"/>
              <w:rPr>
                <w:rFonts w:eastAsiaTheme="minorHAnsi"/>
                <w:sz w:val="28"/>
                <w:szCs w:val="28"/>
              </w:rPr>
            </w:pPr>
            <w:r w:rsidRPr="0098240C">
              <w:rPr>
                <w:rFonts w:eastAsiaTheme="minorHAnsi"/>
                <w:sz w:val="28"/>
                <w:szCs w:val="28"/>
              </w:rPr>
              <w:t>Анна Александровна</w:t>
            </w:r>
          </w:p>
        </w:tc>
        <w:tc>
          <w:tcPr>
            <w:tcW w:w="3402"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Начальник организационного отдела</w:t>
            </w:r>
          </w:p>
        </w:tc>
      </w:tr>
      <w:tr w:rsidR="0098240C" w:rsidRPr="0098240C" w:rsidTr="00674C1F">
        <w:tc>
          <w:tcPr>
            <w:tcW w:w="2547"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Член</w:t>
            </w:r>
          </w:p>
          <w:p w:rsidR="0098240C" w:rsidRPr="0098240C" w:rsidRDefault="0098240C" w:rsidP="0098240C">
            <w:pPr>
              <w:jc w:val="center"/>
              <w:rPr>
                <w:rFonts w:eastAsiaTheme="minorHAnsi"/>
                <w:sz w:val="28"/>
                <w:szCs w:val="28"/>
              </w:rPr>
            </w:pPr>
            <w:r w:rsidRPr="0098240C">
              <w:rPr>
                <w:rFonts w:eastAsiaTheme="minorHAnsi"/>
                <w:sz w:val="28"/>
                <w:szCs w:val="28"/>
              </w:rPr>
              <w:t>рабочей группы</w:t>
            </w:r>
          </w:p>
        </w:tc>
        <w:tc>
          <w:tcPr>
            <w:tcW w:w="3544"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Голубев</w:t>
            </w:r>
          </w:p>
          <w:p w:rsidR="0098240C" w:rsidRPr="0098240C" w:rsidRDefault="0098240C" w:rsidP="0098240C">
            <w:pPr>
              <w:jc w:val="center"/>
              <w:rPr>
                <w:rFonts w:eastAsiaTheme="minorHAnsi"/>
                <w:sz w:val="28"/>
                <w:szCs w:val="28"/>
              </w:rPr>
            </w:pPr>
            <w:r w:rsidRPr="0098240C">
              <w:rPr>
                <w:rFonts w:eastAsiaTheme="minorHAnsi"/>
                <w:sz w:val="28"/>
                <w:szCs w:val="28"/>
              </w:rPr>
              <w:t>Валерий Юрьевич</w:t>
            </w:r>
          </w:p>
        </w:tc>
        <w:tc>
          <w:tcPr>
            <w:tcW w:w="3402"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Заместитель главы администрации</w:t>
            </w:r>
          </w:p>
        </w:tc>
      </w:tr>
      <w:tr w:rsidR="0098240C" w:rsidRPr="0098240C" w:rsidTr="00674C1F">
        <w:tc>
          <w:tcPr>
            <w:tcW w:w="2547"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Член</w:t>
            </w:r>
          </w:p>
          <w:p w:rsidR="0098240C" w:rsidRPr="0098240C" w:rsidRDefault="0098240C" w:rsidP="0098240C">
            <w:pPr>
              <w:jc w:val="center"/>
              <w:rPr>
                <w:rFonts w:eastAsiaTheme="minorHAnsi"/>
                <w:sz w:val="28"/>
                <w:szCs w:val="28"/>
              </w:rPr>
            </w:pPr>
            <w:r w:rsidRPr="0098240C">
              <w:rPr>
                <w:rFonts w:eastAsiaTheme="minorHAnsi"/>
                <w:sz w:val="28"/>
                <w:szCs w:val="28"/>
              </w:rPr>
              <w:t>рабочей группы</w:t>
            </w:r>
          </w:p>
        </w:tc>
        <w:tc>
          <w:tcPr>
            <w:tcW w:w="3544"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Павлова</w:t>
            </w:r>
          </w:p>
          <w:p w:rsidR="0098240C" w:rsidRPr="0098240C" w:rsidRDefault="0098240C" w:rsidP="0098240C">
            <w:pPr>
              <w:jc w:val="center"/>
              <w:rPr>
                <w:rFonts w:eastAsiaTheme="minorHAnsi"/>
                <w:sz w:val="28"/>
                <w:szCs w:val="28"/>
              </w:rPr>
            </w:pPr>
            <w:r w:rsidRPr="0098240C">
              <w:rPr>
                <w:rFonts w:eastAsiaTheme="minorHAnsi"/>
                <w:sz w:val="28"/>
                <w:szCs w:val="28"/>
              </w:rPr>
              <w:t>Надежда Александровна</w:t>
            </w:r>
          </w:p>
        </w:tc>
        <w:tc>
          <w:tcPr>
            <w:tcW w:w="3402"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Начальник</w:t>
            </w:r>
          </w:p>
          <w:p w:rsidR="0098240C" w:rsidRPr="0098240C" w:rsidRDefault="0098240C" w:rsidP="0098240C">
            <w:pPr>
              <w:jc w:val="center"/>
              <w:rPr>
                <w:rFonts w:eastAsiaTheme="minorHAnsi"/>
                <w:sz w:val="28"/>
                <w:szCs w:val="28"/>
              </w:rPr>
            </w:pPr>
            <w:r w:rsidRPr="0098240C">
              <w:rPr>
                <w:rFonts w:eastAsiaTheme="minorHAnsi"/>
                <w:sz w:val="28"/>
                <w:szCs w:val="28"/>
              </w:rPr>
              <w:t>правового отдела</w:t>
            </w:r>
          </w:p>
        </w:tc>
      </w:tr>
      <w:tr w:rsidR="0098240C" w:rsidRPr="0098240C" w:rsidTr="00674C1F">
        <w:tc>
          <w:tcPr>
            <w:tcW w:w="2547"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Член</w:t>
            </w:r>
          </w:p>
          <w:p w:rsidR="0098240C" w:rsidRPr="0098240C" w:rsidRDefault="0098240C" w:rsidP="0098240C">
            <w:pPr>
              <w:jc w:val="center"/>
              <w:rPr>
                <w:rFonts w:eastAsiaTheme="minorHAnsi"/>
                <w:sz w:val="28"/>
                <w:szCs w:val="28"/>
              </w:rPr>
            </w:pPr>
            <w:r w:rsidRPr="0098240C">
              <w:rPr>
                <w:rFonts w:eastAsiaTheme="minorHAnsi"/>
                <w:sz w:val="28"/>
                <w:szCs w:val="28"/>
              </w:rPr>
              <w:t>рабочей группы</w:t>
            </w:r>
          </w:p>
        </w:tc>
        <w:tc>
          <w:tcPr>
            <w:tcW w:w="3544"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Емельянов</w:t>
            </w:r>
          </w:p>
          <w:p w:rsidR="0098240C" w:rsidRPr="0098240C" w:rsidRDefault="0098240C" w:rsidP="0098240C">
            <w:pPr>
              <w:jc w:val="center"/>
              <w:rPr>
                <w:rFonts w:eastAsiaTheme="minorHAnsi"/>
                <w:sz w:val="28"/>
                <w:szCs w:val="28"/>
              </w:rPr>
            </w:pPr>
            <w:r w:rsidRPr="0098240C">
              <w:rPr>
                <w:rFonts w:eastAsiaTheme="minorHAnsi"/>
                <w:sz w:val="28"/>
                <w:szCs w:val="28"/>
              </w:rPr>
              <w:t>Владимир Васильевич</w:t>
            </w:r>
          </w:p>
        </w:tc>
        <w:tc>
          <w:tcPr>
            <w:tcW w:w="3402" w:type="dxa"/>
            <w:vAlign w:val="center"/>
          </w:tcPr>
          <w:p w:rsidR="0098240C" w:rsidRPr="0098240C" w:rsidRDefault="0098240C" w:rsidP="0098240C">
            <w:pPr>
              <w:jc w:val="center"/>
              <w:rPr>
                <w:rFonts w:eastAsiaTheme="minorHAnsi"/>
                <w:sz w:val="28"/>
                <w:szCs w:val="28"/>
              </w:rPr>
            </w:pPr>
            <w:r w:rsidRPr="0098240C">
              <w:rPr>
                <w:rFonts w:eastAsiaTheme="minorHAnsi"/>
                <w:sz w:val="28"/>
                <w:szCs w:val="28"/>
              </w:rPr>
              <w:t>Начальник Отдела МВД России по Талдомскому городскому округу</w:t>
            </w:r>
          </w:p>
          <w:p w:rsidR="0098240C" w:rsidRPr="0098240C" w:rsidRDefault="0098240C" w:rsidP="0098240C">
            <w:pPr>
              <w:jc w:val="center"/>
              <w:rPr>
                <w:rFonts w:eastAsiaTheme="minorHAnsi"/>
                <w:sz w:val="28"/>
                <w:szCs w:val="28"/>
              </w:rPr>
            </w:pPr>
            <w:r w:rsidRPr="0098240C">
              <w:rPr>
                <w:rFonts w:eastAsiaTheme="minorHAnsi"/>
                <w:sz w:val="28"/>
                <w:szCs w:val="28"/>
              </w:rPr>
              <w:t>(по согласованию)</w:t>
            </w:r>
          </w:p>
        </w:tc>
      </w:tr>
    </w:tbl>
    <w:p w:rsidR="0098240C" w:rsidRPr="0098240C" w:rsidRDefault="0098240C" w:rsidP="0098240C">
      <w:pPr>
        <w:jc w:val="center"/>
        <w:rPr>
          <w:rFonts w:eastAsiaTheme="minorHAnsi"/>
          <w:sz w:val="28"/>
          <w:szCs w:val="28"/>
        </w:rPr>
      </w:pPr>
    </w:p>
    <w:p w:rsidR="0098240C" w:rsidRPr="0098240C" w:rsidRDefault="0098240C" w:rsidP="0098240C">
      <w:pPr>
        <w:jc w:val="center"/>
        <w:rPr>
          <w:rFonts w:eastAsiaTheme="minorHAnsi"/>
          <w:sz w:val="28"/>
          <w:szCs w:val="28"/>
        </w:rPr>
      </w:pPr>
    </w:p>
    <w:p w:rsidR="0098240C" w:rsidRPr="0098240C" w:rsidRDefault="0098240C" w:rsidP="0098240C">
      <w:pPr>
        <w:jc w:val="center"/>
        <w:rPr>
          <w:rFonts w:eastAsiaTheme="minorHAnsi"/>
          <w:sz w:val="28"/>
          <w:szCs w:val="28"/>
        </w:rPr>
      </w:pPr>
    </w:p>
    <w:p w:rsidR="0098240C" w:rsidRPr="0098240C" w:rsidRDefault="0098240C" w:rsidP="0098240C">
      <w:pPr>
        <w:jc w:val="center"/>
        <w:rPr>
          <w:rFonts w:eastAsiaTheme="minorHAnsi"/>
          <w:sz w:val="28"/>
          <w:szCs w:val="28"/>
        </w:rPr>
      </w:pPr>
    </w:p>
    <w:p w:rsidR="0098240C" w:rsidRDefault="0098240C"/>
    <w:sectPr w:rsidR="0098240C" w:rsidSect="007A3C6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D41FA"/>
    <w:multiLevelType w:val="hybridMultilevel"/>
    <w:tmpl w:val="FCD05C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69"/>
    <w:rsid w:val="00476154"/>
    <w:rsid w:val="00512F4B"/>
    <w:rsid w:val="005F0406"/>
    <w:rsid w:val="007A3C62"/>
    <w:rsid w:val="007F367D"/>
    <w:rsid w:val="008205BD"/>
    <w:rsid w:val="00883592"/>
    <w:rsid w:val="0098240C"/>
    <w:rsid w:val="009E306D"/>
    <w:rsid w:val="00C03BC1"/>
    <w:rsid w:val="00C8483D"/>
    <w:rsid w:val="00D24B9E"/>
    <w:rsid w:val="00D32F69"/>
    <w:rsid w:val="00DA557D"/>
    <w:rsid w:val="00FA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16A27-3015-4135-A211-0D36CC1A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5BD"/>
    <w:pPr>
      <w:spacing w:after="0" w:line="240" w:lineRule="auto"/>
    </w:pPr>
  </w:style>
  <w:style w:type="paragraph" w:styleId="a4">
    <w:name w:val="Balloon Text"/>
    <w:basedOn w:val="a"/>
    <w:link w:val="a5"/>
    <w:uiPriority w:val="99"/>
    <w:semiHidden/>
    <w:unhideWhenUsed/>
    <w:rsid w:val="005F0406"/>
    <w:rPr>
      <w:rFonts w:ascii="Segoe UI" w:hAnsi="Segoe UI" w:cs="Segoe UI"/>
      <w:sz w:val="18"/>
      <w:szCs w:val="18"/>
    </w:rPr>
  </w:style>
  <w:style w:type="character" w:customStyle="1" w:styleId="a5">
    <w:name w:val="Текст выноски Знак"/>
    <w:basedOn w:val="a0"/>
    <w:link w:val="a4"/>
    <w:uiPriority w:val="99"/>
    <w:semiHidden/>
    <w:rsid w:val="005F0406"/>
    <w:rPr>
      <w:rFonts w:ascii="Segoe UI" w:eastAsia="Times New Roman" w:hAnsi="Segoe UI" w:cs="Segoe UI"/>
      <w:sz w:val="18"/>
      <w:szCs w:val="18"/>
      <w:lang w:eastAsia="ru-RU"/>
    </w:rPr>
  </w:style>
  <w:style w:type="table" w:styleId="a6">
    <w:name w:val="Table Grid"/>
    <w:basedOn w:val="a1"/>
    <w:uiPriority w:val="39"/>
    <w:rsid w:val="0098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4713</Words>
  <Characters>26866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2022-01-10T08:54:00Z</cp:lastPrinted>
  <dcterms:created xsi:type="dcterms:W3CDTF">2022-02-07T07:52:00Z</dcterms:created>
  <dcterms:modified xsi:type="dcterms:W3CDTF">2022-03-23T14:57:00Z</dcterms:modified>
</cp:coreProperties>
</file>